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0"/>
        <w:ind w:firstLine="0" w:firstLineChars="0"/>
        <w:rPr>
          <w:rFonts w:ascii="宋体" w:eastAsia="宋体"/>
          <w:color w:val="FF0000"/>
        </w:rPr>
      </w:pPr>
      <w:bookmarkStart w:id="0" w:name="_Toc190748406"/>
      <w:bookmarkStart w:id="1" w:name="_Toc194985091"/>
      <w:bookmarkStart w:id="2" w:name="_Toc190748407"/>
      <w:bookmarkStart w:id="3" w:name="_Toc190748609"/>
      <w:bookmarkStart w:id="4" w:name="_Toc192911292"/>
      <w:bookmarkStart w:id="5" w:name="_Toc192911396"/>
      <w:bookmarkStart w:id="6" w:name="_Toc192928321"/>
      <w:bookmarkStart w:id="7" w:name="_Toc190749700"/>
      <w:bookmarkStart w:id="8" w:name="_Toc190826338"/>
      <w:bookmarkStart w:id="9" w:name="_Toc230430866"/>
      <w:bookmarkStart w:id="10" w:name="_Toc230409460"/>
      <w:bookmarkStart w:id="11" w:name="_Toc190832283"/>
      <w:bookmarkStart w:id="12" w:name="_Toc190831869"/>
      <w:bookmarkStart w:id="13" w:name="_Toc190832169"/>
      <w:r>
        <w:rPr>
          <w:rFonts w:hint="eastAsia" w:ascii="宋体" w:eastAsia="宋体"/>
          <w:color w:val="FF0000"/>
        </w:rPr>
        <w:t>泉州市机关党员教育</w:t>
      </w:r>
    </w:p>
    <w:p>
      <w:pPr>
        <w:ind w:firstLine="0" w:firstLineChars="0"/>
        <w:jc w:val="center"/>
        <w:rPr>
          <w:rStyle w:val="29"/>
        </w:rPr>
      </w:pPr>
      <w:r>
        <w:rPr>
          <w:rFonts w:hint="eastAsia" w:ascii="华文新魏" w:eastAsia="华文新魏"/>
          <w:b/>
          <w:color w:val="FF0000"/>
          <w:w w:val="90"/>
          <w:sz w:val="144"/>
          <w:szCs w:val="144"/>
        </w:rPr>
        <w:t>学 习 材 料</w:t>
      </w:r>
    </w:p>
    <w:p>
      <w:pPr>
        <w:spacing w:afterLines="50"/>
        <w:ind w:right="108" w:firstLine="640"/>
        <w:jc w:val="center"/>
        <w:rPr>
          <w:rFonts w:ascii="楷体_GB2312" w:eastAsia="楷体_GB2312"/>
          <w:sz w:val="32"/>
          <w:szCs w:val="32"/>
        </w:rPr>
      </w:pPr>
      <w:r>
        <w:rPr>
          <w:rFonts w:hint="eastAsia" w:ascii="楷体_GB2312" w:eastAsia="楷体_GB2312"/>
          <w:sz w:val="32"/>
          <w:szCs w:val="32"/>
        </w:rPr>
        <w:t>2024年第7期（总199期）</w:t>
      </w:r>
    </w:p>
    <w:p>
      <w:pPr>
        <w:pStyle w:val="28"/>
        <w:spacing w:after="100" w:afterAutospacing="1"/>
        <w:ind w:firstLine="0" w:firstLineChars="0"/>
        <w:rPr>
          <w:b w:val="0"/>
        </w:rPr>
      </w:pPr>
      <w:r>
        <w:pict>
          <v:rect id="_x0000_s1040" o:spid="_x0000_s1040" o:spt="1" style="position:absolute;left:0pt;margin-left:-9pt;margin-top:30.2pt;height:10.65pt;width:431.45pt;z-index:251659264;mso-width-relative:page;mso-height-relative:page;" fillcolor="#FF0000" filled="t" stroked="t" coordsize="21600,21600">
            <v:path/>
            <v:fill on="t" focussize="0,0"/>
            <v:stroke color="#FF0000"/>
            <v:imagedata o:title=""/>
            <o:lock v:ext="edit"/>
          </v:rect>
        </w:pict>
      </w:r>
      <w:r>
        <w:pict>
          <v:rect id="_x0000_s1041" o:spid="_x0000_s1041" o:spt="1" style="position:absolute;left:0pt;margin-left:-9pt;margin-top:32.8pt;height:8.05pt;width:432pt;z-index:251660288;mso-width-relative:page;mso-height-relative:page;" stroked="t" coordsize="21600,21600">
            <v:path/>
            <v:fill focussize="0,0"/>
            <v:stroke color="#FFFFFF"/>
            <v:imagedata o:title=""/>
            <o:lock v:ext="edit"/>
          </v:rect>
        </w:pict>
      </w:r>
      <w:r>
        <w:rPr>
          <w:rFonts w:hint="eastAsia"/>
        </w:rPr>
        <w:t>中共泉州市委市直机关工作委员会           2024年7月</w:t>
      </w:r>
    </w:p>
    <w:p>
      <w:pPr>
        <w:pStyle w:val="13"/>
        <w:ind w:firstLine="0" w:firstLineChars="0"/>
        <w:jc w:val="center"/>
      </w:pPr>
      <w:r>
        <w:rPr>
          <w:rFonts w:hint="eastAsia"/>
        </w:rPr>
        <w:t>目  录</w:t>
      </w:r>
      <w:bookmarkEnd w:id="0"/>
    </w:p>
    <w:p>
      <w:pPr>
        <w:pStyle w:val="15"/>
        <w:ind w:left="0" w:firstLine="0" w:firstLineChars="0"/>
        <w:rPr>
          <w:rStyle w:val="24"/>
          <w:rFonts w:hint="eastAsia" w:ascii="楷体_GB2312" w:eastAsia="楷体_GB2312"/>
          <w:spacing w:val="-20"/>
          <w:sz w:val="28"/>
          <w:szCs w:val="30"/>
        </w:rPr>
      </w:pPr>
    </w:p>
    <w:p>
      <w:pPr>
        <w:pStyle w:val="15"/>
        <w:ind w:left="0" w:firstLine="0" w:firstLineChars="0"/>
        <w:rPr>
          <w:rFonts w:asciiTheme="minorHAnsi" w:hAnsiTheme="minorHAnsi" w:eastAsiaTheme="minorEastAsia" w:cstheme="minorBidi"/>
          <w:b w:val="0"/>
          <w:sz w:val="21"/>
          <w:szCs w:val="22"/>
        </w:rPr>
      </w:pPr>
      <w:r>
        <w:rPr>
          <w:rStyle w:val="24"/>
          <w:rFonts w:ascii="楷体_GB2312" w:eastAsia="楷体_GB2312"/>
          <w:spacing w:val="-20"/>
          <w:sz w:val="28"/>
          <w:szCs w:val="30"/>
        </w:rPr>
        <w:fldChar w:fldCharType="begin"/>
      </w:r>
      <w:r>
        <w:rPr>
          <w:rStyle w:val="24"/>
          <w:sz w:val="28"/>
          <w:szCs w:val="36"/>
        </w:rPr>
        <w:instrText xml:space="preserve"> TOC \o "1-3" \h \z \u </w:instrText>
      </w:r>
      <w:r>
        <w:rPr>
          <w:rStyle w:val="24"/>
          <w:rFonts w:ascii="楷体_GB2312" w:eastAsia="楷体_GB2312"/>
          <w:spacing w:val="-20"/>
          <w:sz w:val="28"/>
          <w:szCs w:val="30"/>
        </w:rPr>
        <w:fldChar w:fldCharType="separate"/>
      </w:r>
      <w:r>
        <w:fldChar w:fldCharType="begin"/>
      </w:r>
      <w:r>
        <w:instrText xml:space="preserve"> HYPERLINK \l "_Toc170914161" </w:instrText>
      </w:r>
      <w:r>
        <w:fldChar w:fldCharType="separate"/>
      </w:r>
      <w:r>
        <w:rPr>
          <w:rStyle w:val="24"/>
          <w:rFonts w:hint="eastAsia"/>
        </w:rPr>
        <w:t>新时代新征程中国共产党的使命任务</w:t>
      </w:r>
      <w:r>
        <w:tab/>
      </w:r>
      <w:r>
        <w:fldChar w:fldCharType="begin"/>
      </w:r>
      <w:r>
        <w:instrText xml:space="preserve"> PAGEREF _Toc170914161 \h </w:instrText>
      </w:r>
      <w:r>
        <w:fldChar w:fldCharType="separate"/>
      </w:r>
      <w:r>
        <w:t>2</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"_Toc170914162" </w:instrText>
      </w:r>
      <w:r>
        <w:fldChar w:fldCharType="separate"/>
      </w:r>
      <w:r>
        <w:rPr>
          <w:rStyle w:val="24"/>
          <w:rFonts w:hint="eastAsia"/>
        </w:rPr>
        <w:t>开创我国高质量发展新局面</w:t>
      </w:r>
      <w:r>
        <w:tab/>
      </w:r>
      <w:r>
        <w:fldChar w:fldCharType="begin"/>
      </w:r>
      <w:r>
        <w:instrText xml:space="preserve"> PAGEREF _Toc170914162 \h </w:instrText>
      </w:r>
      <w:r>
        <w:fldChar w:fldCharType="separate"/>
      </w:r>
      <w:r>
        <w:t>5</w:t>
      </w:r>
      <w:r>
        <w:fldChar w:fldCharType="end"/>
      </w:r>
      <w:r>
        <w:fldChar w:fldCharType="end"/>
      </w:r>
    </w:p>
    <w:p>
      <w:pPr>
        <w:pStyle w:val="15"/>
        <w:ind w:left="0" w:firstLine="0" w:firstLineChars="0"/>
        <w:rPr>
          <w:rStyle w:val="24"/>
          <w:rFonts w:hint="eastAsia"/>
        </w:rPr>
      </w:pPr>
      <w:r>
        <w:fldChar w:fldCharType="begin"/>
      </w:r>
      <w:r>
        <w:instrText xml:space="preserve"> HYPERLINK \l "_Toc170914163" </w:instrText>
      </w:r>
      <w:r>
        <w:fldChar w:fldCharType="separate"/>
      </w:r>
      <w:r>
        <w:rPr>
          <w:rStyle w:val="24"/>
          <w:rFonts w:hint="eastAsia"/>
        </w:rPr>
        <w:t>走在时代前列</w:t>
      </w:r>
      <w:r>
        <w:rPr>
          <w:rStyle w:val="24"/>
        </w:rPr>
        <w:t xml:space="preserve"> </w:t>
      </w:r>
      <w:r>
        <w:rPr>
          <w:rStyle w:val="24"/>
          <w:rFonts w:hint="eastAsia"/>
        </w:rPr>
        <w:t>领航复兴伟业</w:t>
      </w:r>
      <w:r>
        <w:tab/>
      </w:r>
      <w:r>
        <w:fldChar w:fldCharType="begin"/>
      </w:r>
      <w:r>
        <w:instrText xml:space="preserve"> PAGEREF _Toc170914163 \h </w:instrText>
      </w:r>
      <w:r>
        <w:fldChar w:fldCharType="separate"/>
      </w:r>
      <w:r>
        <w:t>11</w:t>
      </w:r>
      <w:r>
        <w:fldChar w:fldCharType="end"/>
      </w:r>
      <w:r>
        <w:fldChar w:fldCharType="end"/>
      </w:r>
    </w:p>
    <w:p>
      <w:pPr>
        <w:ind w:firstLine="0" w:firstLineChars="0"/>
      </w:pP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"_Toc170914164" </w:instrText>
      </w:r>
      <w:r>
        <w:fldChar w:fldCharType="separate"/>
      </w:r>
      <w:r>
        <w:rPr>
          <w:rStyle w:val="24"/>
          <w:rFonts w:hint="eastAsia"/>
        </w:rPr>
        <w:t>奋力推进强国建设、民族复兴伟业</w:t>
      </w:r>
      <w:r>
        <w:tab/>
      </w:r>
      <w:r>
        <w:fldChar w:fldCharType="begin"/>
      </w:r>
      <w:r>
        <w:instrText xml:space="preserve"> PAGEREF _Toc170914164 \h </w:instrText>
      </w:r>
      <w:r>
        <w:fldChar w:fldCharType="separate"/>
      </w:r>
      <w:r>
        <w:t>17</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"_Toc170914165" </w:instrText>
      </w:r>
      <w:r>
        <w:fldChar w:fldCharType="separate"/>
      </w:r>
      <w:r>
        <w:rPr>
          <w:rStyle w:val="24"/>
          <w:rFonts w:hint="eastAsia"/>
        </w:rPr>
        <w:t>党的领导激发建设中国式现代化的强劲动力</w:t>
      </w:r>
      <w:r>
        <w:tab/>
      </w:r>
      <w:r>
        <w:fldChar w:fldCharType="begin"/>
      </w:r>
      <w:r>
        <w:instrText xml:space="preserve"> PAGEREF _Toc170914165 \h </w:instrText>
      </w:r>
      <w:r>
        <w:fldChar w:fldCharType="separate"/>
      </w:r>
      <w:r>
        <w:t>23</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"_Toc170914166" </w:instrText>
      </w:r>
      <w:r>
        <w:fldChar w:fldCharType="separate"/>
      </w:r>
      <w:r>
        <w:rPr>
          <w:rStyle w:val="24"/>
          <w:rFonts w:hint="eastAsia"/>
        </w:rPr>
        <w:t>为中国式现代化提供有力制度保障</w:t>
      </w:r>
      <w:r>
        <w:tab/>
      </w:r>
      <w:r>
        <w:fldChar w:fldCharType="begin"/>
      </w:r>
      <w:r>
        <w:instrText xml:space="preserve"> PAGEREF _Toc170914166 \h </w:instrText>
      </w:r>
      <w:r>
        <w:fldChar w:fldCharType="separate"/>
      </w:r>
      <w:r>
        <w:t>27</w:t>
      </w:r>
      <w:r>
        <w:fldChar w:fldCharType="end"/>
      </w:r>
      <w:r>
        <w:fldChar w:fldCharType="end"/>
      </w:r>
    </w:p>
    <w:p>
      <w:pPr>
        <w:pStyle w:val="15"/>
        <w:ind w:left="0" w:firstLine="0" w:firstLineChars="0"/>
        <w:rPr>
          <w:rFonts w:asciiTheme="minorHAnsi" w:hAnsiTheme="minorHAnsi" w:eastAsiaTheme="minorEastAsia" w:cstheme="minorBidi"/>
          <w:b w:val="0"/>
          <w:sz w:val="21"/>
          <w:szCs w:val="22"/>
        </w:rPr>
      </w:pPr>
      <w:r>
        <w:fldChar w:fldCharType="begin"/>
      </w:r>
      <w:r>
        <w:instrText xml:space="preserve"> HYPERLINK \l "_Toc170914167" </w:instrText>
      </w:r>
      <w:r>
        <w:fldChar w:fldCharType="separate"/>
      </w:r>
      <w:r>
        <w:rPr>
          <w:rStyle w:val="24"/>
          <w:rFonts w:hint="eastAsia"/>
        </w:rPr>
        <w:t>以实际行动做新时代全面深化改革的坚定践行者</w:t>
      </w:r>
      <w:r>
        <w:tab/>
      </w:r>
      <w:r>
        <w:fldChar w:fldCharType="begin"/>
      </w:r>
      <w:r>
        <w:instrText xml:space="preserve"> PAGEREF _Toc170914167 \h </w:instrText>
      </w:r>
      <w:r>
        <w:fldChar w:fldCharType="separate"/>
      </w:r>
      <w:r>
        <w:t>30</w:t>
      </w:r>
      <w:r>
        <w:fldChar w:fldCharType="end"/>
      </w:r>
      <w:r>
        <w:fldChar w:fldCharType="end"/>
      </w:r>
    </w:p>
    <w:p>
      <w:pPr>
        <w:pStyle w:val="15"/>
        <w:ind w:left="0" w:firstLine="0" w:firstLineChars="0"/>
        <w:rPr>
          <w:rFonts w:hint="eastAsia"/>
          <w:szCs w:val="36"/>
        </w:rPr>
      </w:pPr>
      <w:r>
        <w:rPr>
          <w:szCs w:val="36"/>
        </w:rPr>
        <w:fldChar w:fldCharType="end"/>
      </w:r>
    </w:p>
    <w:p/>
    <w:bookmarkEnd w:id="1"/>
    <w:bookmarkEnd w:id="2"/>
    <w:bookmarkEnd w:id="3"/>
    <w:bookmarkEnd w:id="4"/>
    <w:bookmarkEnd w:id="5"/>
    <w:bookmarkEnd w:id="6"/>
    <w:bookmarkEnd w:id="7"/>
    <w:bookmarkEnd w:id="8"/>
    <w:bookmarkEnd w:id="9"/>
    <w:bookmarkEnd w:id="10"/>
    <w:bookmarkEnd w:id="11"/>
    <w:bookmarkEnd w:id="12"/>
    <w:bookmarkEnd w:id="13"/>
    <w:p>
      <w:pPr>
        <w:pStyle w:val="3"/>
        <w:ind w:firstLine="0" w:firstLineChars="0"/>
        <w:rPr>
          <w:rFonts w:ascii="Helvetica" w:hAnsi="Helvetica"/>
          <w:color w:val="2B2B2B"/>
          <w:sz w:val="26"/>
          <w:szCs w:val="26"/>
        </w:rPr>
      </w:pPr>
      <w:r>
        <w:br w:type="page"/>
      </w:r>
      <w:bookmarkStart w:id="14" w:name="_Toc170914161"/>
      <w:r>
        <w:t>新时代新征程中国共产党的使命任务</w:t>
      </w:r>
      <w:bookmarkEnd w:id="14"/>
    </w:p>
    <w:p>
      <w:pPr>
        <w:pStyle w:val="14"/>
        <w:spacing w:before="156" w:after="156"/>
        <w:rPr>
          <w:rFonts w:ascii="Helvetica" w:hAnsi="Helvetica"/>
          <w:kern w:val="0"/>
        </w:rPr>
      </w:pPr>
      <w:r>
        <w:rPr>
          <w:kern w:val="0"/>
        </w:rPr>
        <w:t>习近平</w:t>
      </w:r>
    </w:p>
    <w:p>
      <w:pPr>
        <w:rPr>
          <w:kern w:val="0"/>
        </w:rPr>
      </w:pPr>
      <w:r>
        <w:rPr>
          <w:kern w:val="0"/>
        </w:rPr>
        <w:t>从现在起，中国共产党的中心任务就是团结带领全国各族人民全面建成社会主义现代化强国、实现第二个百年奋斗目标，以中国式现代化全面推进中华民族伟大复兴。</w:t>
      </w:r>
    </w:p>
    <w:p>
      <w:pPr>
        <w:rPr>
          <w:kern w:val="0"/>
        </w:rPr>
      </w:pPr>
      <w:r>
        <w:rPr>
          <w:kern w:val="0"/>
        </w:rPr>
        <w:t>在新中国成立特别是改革开放以来长期探索和实践基础上，经过十八大以来在理论和实践上的创新突破，我们党成功推进和拓展了中国式现代化。</w:t>
      </w:r>
    </w:p>
    <w:p>
      <w:pPr>
        <w:rPr>
          <w:kern w:val="0"/>
        </w:rPr>
      </w:pPr>
      <w:r>
        <w:rPr>
          <w:kern w:val="0"/>
        </w:rPr>
        <w:t>中国式现代化，是中国共产党领导的社会主义现代化，既有各国现代化的共同特征，更有基于自己国情的中国特色。</w:t>
      </w:r>
    </w:p>
    <w:p>
      <w:pPr>
        <w:rPr>
          <w:kern w:val="0"/>
        </w:rPr>
      </w:pPr>
      <w:r>
        <w:rPr>
          <w:kern w:val="0"/>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rPr>
          <w:kern w:val="0"/>
        </w:rPr>
      </w:pPr>
      <w:r>
        <w:rPr>
          <w:kern w:val="0"/>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rPr>
          <w:kern w:val="0"/>
        </w:rPr>
      </w:pPr>
      <w:r>
        <w:rPr>
          <w:kern w:val="0"/>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rPr>
          <w:kern w:val="0"/>
        </w:rPr>
      </w:pPr>
      <w:r>
        <w:rPr>
          <w:kern w:val="0"/>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rPr>
          <w:kern w:val="0"/>
        </w:rPr>
      </w:pPr>
      <w:r>
        <w:rPr>
          <w:kern w:val="0"/>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rPr>
          <w:kern w:val="0"/>
        </w:rPr>
      </w:pPr>
      <w:r>
        <w:rPr>
          <w:kern w:val="0"/>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rPr>
          <w:kern w:val="0"/>
        </w:rPr>
      </w:pPr>
      <w:r>
        <w:rPr>
          <w:kern w:val="0"/>
        </w:rPr>
        <w:t>全面建成社会主义现代化强国，总的战略安排是分两步走：从二〇二〇年到二〇三五年基本实现社会主义现代化；从二〇三五年到本世纪中叶把我国建成富强民主文明和谐美丽的社会主义现代化强国。</w:t>
      </w:r>
    </w:p>
    <w:p>
      <w:pPr>
        <w:rPr>
          <w:kern w:val="0"/>
        </w:rPr>
      </w:pPr>
      <w:r>
        <w:rPr>
          <w:kern w:val="0"/>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rPr>
          <w:kern w:val="0"/>
        </w:rPr>
      </w:pPr>
      <w:r>
        <w:rPr>
          <w:kern w:val="0"/>
        </w:rPr>
        <w:t>在基本实现现代化的基础上，我们要继续奋斗，到本世纪中叶，把我国建设成为综合国力和国际影响力领先的社会主义现代化强国。</w:t>
      </w:r>
    </w:p>
    <w:p>
      <w:pPr>
        <w:rPr>
          <w:kern w:val="0"/>
        </w:rPr>
      </w:pPr>
      <w:r>
        <w:rPr>
          <w:kern w:val="0"/>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rPr>
          <w:kern w:val="0"/>
        </w:rPr>
      </w:pPr>
    </w:p>
    <w:p>
      <w:pPr>
        <w:rPr>
          <w:kern w:val="0"/>
        </w:rPr>
      </w:pPr>
      <w:r>
        <w:rPr>
          <w:kern w:val="0"/>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rPr>
          <w:kern w:val="0"/>
        </w:rPr>
      </w:pPr>
      <w:r>
        <w:rPr>
          <w:kern w:val="0"/>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rPr>
          <w:kern w:val="0"/>
        </w:rPr>
      </w:pPr>
      <w:r>
        <w:rPr>
          <w:kern w:val="0"/>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rPr>
          <w:kern w:val="0"/>
        </w:rPr>
      </w:pPr>
      <w:r>
        <w:rPr>
          <w:kern w:val="0"/>
        </w:rPr>
        <w:t>——坚持以人民为中心的发展思想。维护人民根本利益，增进民生福祉，不断实现发展为了人民、发展依靠人民、发展成果由人民共享，让现代化建设成果更多更公平惠及全体人民。</w:t>
      </w:r>
    </w:p>
    <w:p>
      <w:pPr>
        <w:rPr>
          <w:kern w:val="0"/>
        </w:rPr>
      </w:pPr>
      <w:r>
        <w:rPr>
          <w:kern w:val="0"/>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rPr>
          <w:kern w:val="0"/>
        </w:rPr>
      </w:pPr>
      <w:r>
        <w:rPr>
          <w:kern w:val="0"/>
        </w:rPr>
        <w:t>——坚持发扬斗争精神。增强全党全国各族人民的志气、骨气、底气，不信邪、不怕鬼、不怕压，知难而进、迎难而上，统筹发展和安全，全力战胜前进道路上各种困难和挑战，依靠顽强斗争打开事业发展新天地。</w:t>
      </w:r>
    </w:p>
    <w:p>
      <w:pPr>
        <w:rPr>
          <w:kern w:val="0"/>
        </w:rPr>
      </w:pPr>
      <w:r>
        <w:rPr>
          <w:kern w:val="0"/>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rPr>
          <w:kern w:val="0"/>
        </w:rPr>
      </w:pPr>
      <w:r>
        <w:rPr>
          <w:rFonts w:hint="eastAsia" w:ascii="宋体" w:hAnsi="宋体" w:cs="宋体"/>
          <w:kern w:val="0"/>
        </w:rPr>
        <w:t>（</w:t>
      </w:r>
      <w:r>
        <w:rPr>
          <w:kern w:val="0"/>
        </w:rPr>
        <w:t>习近平总书记2022年10月16日在中国共产党第二十次全国代表大会上的报告《高举中国特色社会主义伟大旗帜，为全面建设社会主义现代化国家而团结奋斗》的一部分。</w:t>
      </w:r>
      <w:r>
        <w:rPr>
          <w:rFonts w:hint="eastAsia" w:ascii="宋体" w:hAnsi="宋体" w:cs="宋体"/>
          <w:kern w:val="0"/>
        </w:rPr>
        <w:t>）</w:t>
      </w:r>
    </w:p>
    <w:p>
      <w:pPr>
        <w:rPr>
          <w:rFonts w:ascii="Helvetica" w:hAnsi="Helvetica" w:cs="Helvetica"/>
          <w:color w:val="2B2B2B"/>
          <w:kern w:val="0"/>
          <w:sz w:val="26"/>
          <w:szCs w:val="26"/>
        </w:rPr>
      </w:pPr>
      <w:r>
        <w:rPr>
          <w:rFonts w:hint="eastAsia"/>
          <w:kern w:val="0"/>
        </w:rPr>
        <w:t>（来源：《求是》</w:t>
      </w:r>
      <w:r>
        <w:rPr>
          <w:rStyle w:val="20"/>
          <w:rFonts w:hint="eastAsia"/>
          <w:b w:val="0"/>
        </w:rPr>
        <w:t>杂志2024年第13期</w:t>
      </w:r>
      <w:r>
        <w:rPr>
          <w:rFonts w:hint="eastAsia"/>
          <w:kern w:val="0"/>
        </w:rPr>
        <w:t>）</w:t>
      </w:r>
    </w:p>
    <w:p>
      <w:pPr>
        <w:widowControl/>
        <w:ind w:firstLine="0" w:firstLineChars="0"/>
        <w:jc w:val="left"/>
        <w:rPr>
          <w:rFonts w:ascii="方正小标宋简体" w:eastAsia="方正小标宋简体" w:cs="Tahoma"/>
          <w:b/>
          <w:bCs/>
          <w:spacing w:val="-4"/>
          <w:kern w:val="0"/>
          <w:sz w:val="32"/>
          <w:szCs w:val="32"/>
        </w:rPr>
      </w:pPr>
    </w:p>
    <w:p>
      <w:pPr>
        <w:widowControl/>
        <w:ind w:firstLine="0" w:firstLineChars="0"/>
        <w:jc w:val="left"/>
        <w:rPr>
          <w:rFonts w:ascii="方正小标宋简体" w:eastAsia="方正小标宋简体" w:cs="Tahoma"/>
          <w:b/>
          <w:bCs/>
          <w:spacing w:val="-4"/>
          <w:kern w:val="0"/>
          <w:sz w:val="32"/>
          <w:szCs w:val="32"/>
        </w:rPr>
      </w:pPr>
      <w:r>
        <w:br w:type="page"/>
      </w:r>
    </w:p>
    <w:p>
      <w:pPr>
        <w:pStyle w:val="48"/>
        <w:rPr>
          <w:rFonts w:ascii="Helvetica" w:hAnsi="Helvetica"/>
          <w:color w:val="2B2B2B"/>
          <w:sz w:val="26"/>
          <w:szCs w:val="26"/>
        </w:rPr>
      </w:pPr>
      <w:bookmarkStart w:id="15" w:name="_Toc170914162"/>
      <w:r>
        <w:t>开创我国高质量发展新局面</w:t>
      </w:r>
      <w:bookmarkEnd w:id="15"/>
    </w:p>
    <w:p>
      <w:pPr>
        <w:pStyle w:val="14"/>
        <w:spacing w:before="156" w:after="156"/>
        <w:rPr>
          <w:rFonts w:ascii="Helvetica" w:hAnsi="Helvetica"/>
          <w:kern w:val="0"/>
        </w:rPr>
      </w:pPr>
      <w:r>
        <w:rPr>
          <w:kern w:val="0"/>
        </w:rPr>
        <w:t>习近平</w:t>
      </w:r>
    </w:p>
    <w:p>
      <w:pPr>
        <w:pStyle w:val="52"/>
        <w:rPr>
          <w:kern w:val="0"/>
          <w:szCs w:val="26"/>
        </w:rPr>
      </w:pPr>
      <w:r>
        <w:rPr>
          <w:kern w:val="0"/>
        </w:rPr>
        <w:t>一</w:t>
      </w:r>
    </w:p>
    <w:p>
      <w:pPr>
        <w:rPr>
          <w:kern w:val="0"/>
          <w:szCs w:val="26"/>
        </w:rPr>
      </w:pPr>
      <w:r>
        <w:rPr>
          <w:kern w:val="0"/>
          <w:szCs w:val="26"/>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rPr>
          <w:kern w:val="0"/>
          <w:szCs w:val="26"/>
        </w:rPr>
      </w:pPr>
      <w:r>
        <w:rPr>
          <w:kern w:val="0"/>
          <w:szCs w:val="26"/>
        </w:rPr>
        <w:t>（2017年10月18日在中国共产党第十九次全国代表大会上的报告）</w:t>
      </w:r>
    </w:p>
    <w:p>
      <w:pPr>
        <w:pStyle w:val="52"/>
        <w:rPr>
          <w:kern w:val="0"/>
        </w:rPr>
      </w:pPr>
      <w:r>
        <w:rPr>
          <w:kern w:val="0"/>
        </w:rPr>
        <w:t>二</w:t>
      </w:r>
    </w:p>
    <w:p>
      <w:pPr>
        <w:rPr>
          <w:kern w:val="0"/>
          <w:szCs w:val="26"/>
        </w:rPr>
      </w:pPr>
      <w:r>
        <w:rPr>
          <w:kern w:val="0"/>
          <w:szCs w:val="26"/>
        </w:rPr>
        <w:t>中国特色社会主义进入了新时代，我国经济发展也进入了新时代。新时代我国经济发展的特征，就是我在党的十九大报告中强调的，我国经济已由高速增长阶段转向高质量发展阶段。这是一个重大判断，我们必须深刻认识其重大现实意义和深远历史意义。</w:t>
      </w:r>
    </w:p>
    <w:p>
      <w:pPr>
        <w:rPr>
          <w:kern w:val="0"/>
          <w:szCs w:val="26"/>
        </w:rPr>
      </w:pPr>
      <w:r>
        <w:rPr>
          <w:kern w:val="0"/>
          <w:szCs w:val="26"/>
        </w:rPr>
        <w:t>第一，这是保持经济持续健康发展的必然要求。我国正处于转变发展方式的关键阶段，劳动力成本上升、资源环境约束增大、粗放的发展方式难以为继，经济循环不畅问题十分突出。同时，世界新一轮科技革命和产业变革方兴未艾、多点突破。我们必须推动高质量发展，以适应科技新变化、人民新需要，形成优质高效多样化的供给体系，提供更多优质产品和服务。这样，供求才能在新的水平上实现均衡，我国经济才能持续健康发展。</w:t>
      </w:r>
    </w:p>
    <w:p>
      <w:pPr>
        <w:rPr>
          <w:kern w:val="0"/>
          <w:szCs w:val="26"/>
        </w:rPr>
      </w:pPr>
      <w:r>
        <w:rPr>
          <w:kern w:val="0"/>
          <w:szCs w:val="26"/>
        </w:rPr>
        <w:t>第二，这是适应我国社会主要矛盾变化和全面建成小康社会、全面建设社会主义现代化国家的必然要求。我国社会主要矛盾发生了重大变化，我国经济发展阶段也在发生历史性变化，不平衡不充分的发展就是发展质量不高的表现。解决我国社会的主要矛盾，必须推动高质量发展。我们要重视量的发展，但更要重视解决质的问题，在质的大幅提升中实现量的有效增长。</w:t>
      </w:r>
    </w:p>
    <w:p>
      <w:pPr>
        <w:rPr>
          <w:kern w:val="0"/>
          <w:szCs w:val="26"/>
        </w:rPr>
      </w:pPr>
      <w:r>
        <w:rPr>
          <w:kern w:val="0"/>
          <w:szCs w:val="26"/>
        </w:rPr>
        <w:t>第三，这是遵循经济规律发展的必然要求。上世纪60年代以来，全球100多个中等收入经济体中只有十几个成功进入高收入经济体。那些取得成功的国家，就是在经历高速增长阶段后实现了经济发展从量的扩张转向质的提高。那些徘徊不前甚至倒退的国家，就是没有实现这种根本性转变。经济发展是一个螺旋式上升的过程，上升不是线性的，量积累到一定阶段，必须转向质的提升，我国经济发展也要遵循这一规律。</w:t>
      </w:r>
    </w:p>
    <w:p>
      <w:pPr>
        <w:rPr>
          <w:kern w:val="0"/>
          <w:szCs w:val="26"/>
        </w:rPr>
      </w:pPr>
      <w:r>
        <w:rPr>
          <w:kern w:val="0"/>
          <w:szCs w:val="26"/>
        </w:rPr>
        <w:t>（2017年12月18日在中央经济工作会议上的讲话）</w:t>
      </w:r>
    </w:p>
    <w:p>
      <w:pPr>
        <w:pStyle w:val="52"/>
        <w:rPr>
          <w:kern w:val="0"/>
        </w:rPr>
      </w:pPr>
      <w:r>
        <w:rPr>
          <w:kern w:val="0"/>
        </w:rPr>
        <w:t>三</w:t>
      </w:r>
    </w:p>
    <w:p>
      <w:pPr>
        <w:rPr>
          <w:kern w:val="0"/>
          <w:szCs w:val="26"/>
        </w:rPr>
      </w:pPr>
      <w:r>
        <w:rPr>
          <w:kern w:val="0"/>
          <w:szCs w:val="26"/>
        </w:rPr>
        <w:t>高质量发展，就是能够很好满足人民日益增长的美好生活需要的发展，是体现新发展理念的发展，是创新成为第一动力、协调成为内生特点、绿色成为普遍形态、开放成为必由之路、共享成为根本目的的发展。从供给看，高质量发展应该实现产业体系比较完整，生产组织方式网络化智能化，创新力、需求捕捉力、品牌影响力、核心竞争力强，产品和服务质量高。从需求看，高质量发展应该不断满足人民群众个性化、多样化、不断升级的需求，这种需求又引领供给体系和结构的变化，供给变革又不断催生新的需求。从投入产出看，高质量发展应该不断提高劳动效率、资本效率、土地效率、资源效率、环境效率，不断提升科技进步贡献率，不断提高全要素生产率。从分配看，高质量发展应该实现投资有回报、企业有利润、员工有收入、政府有税收，并且充分反映各自按市场评价的贡献。从宏观经济循环看，高质量发展应该实现生产、流通、分配、消费循环通畅，国民经济重大比例关系和空间布局比较合理，经济发展比较平稳，不出现大的起落。更明确地说，高质量发展，就是从“有没有”转向“好不好”。</w:t>
      </w:r>
    </w:p>
    <w:p>
      <w:pPr>
        <w:rPr>
          <w:kern w:val="0"/>
          <w:szCs w:val="26"/>
        </w:rPr>
      </w:pPr>
      <w:r>
        <w:rPr>
          <w:kern w:val="0"/>
          <w:szCs w:val="26"/>
        </w:rPr>
        <w:t>（2017年12月18日在中央经济工作会议上的讲话）</w:t>
      </w:r>
    </w:p>
    <w:p>
      <w:pPr>
        <w:pStyle w:val="52"/>
        <w:rPr>
          <w:kern w:val="0"/>
        </w:rPr>
      </w:pPr>
      <w:r>
        <w:rPr>
          <w:kern w:val="0"/>
        </w:rPr>
        <w:t>四</w:t>
      </w:r>
    </w:p>
    <w:p>
      <w:pPr>
        <w:rPr>
          <w:kern w:val="0"/>
          <w:szCs w:val="26"/>
        </w:rPr>
      </w:pPr>
      <w:r>
        <w:rPr>
          <w:kern w:val="0"/>
          <w:szCs w:val="26"/>
        </w:rPr>
        <w:t>推动高质量发展是我们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rPr>
          <w:kern w:val="0"/>
          <w:szCs w:val="26"/>
        </w:rPr>
      </w:pPr>
      <w:r>
        <w:rPr>
          <w:kern w:val="0"/>
          <w:szCs w:val="26"/>
        </w:rPr>
        <w:t>（2017年12月18日在中央经济工作会议上的讲话）</w:t>
      </w:r>
    </w:p>
    <w:p>
      <w:pPr>
        <w:pStyle w:val="52"/>
        <w:rPr>
          <w:kern w:val="0"/>
        </w:rPr>
      </w:pPr>
      <w:r>
        <w:rPr>
          <w:kern w:val="0"/>
        </w:rPr>
        <w:t>五</w:t>
      </w:r>
    </w:p>
    <w:p>
      <w:pPr>
        <w:rPr>
          <w:kern w:val="0"/>
          <w:szCs w:val="26"/>
        </w:rPr>
      </w:pPr>
      <w:r>
        <w:rPr>
          <w:kern w:val="0"/>
          <w:szCs w:val="26"/>
        </w:rPr>
        <w:t>实践证明，过去40年中国经济发展是在开放条件下取得的，未来中国经济实现高质量发展也必须在更加开放条件下进行。这是中国基于发展需要作出的战略抉择，同时也是在以实际行动推动经济全球化造福世界各国人民。</w:t>
      </w:r>
    </w:p>
    <w:p>
      <w:pPr>
        <w:rPr>
          <w:kern w:val="0"/>
          <w:szCs w:val="26"/>
        </w:rPr>
      </w:pPr>
      <w:r>
        <w:rPr>
          <w:kern w:val="0"/>
          <w:szCs w:val="26"/>
        </w:rPr>
        <w:t>（2018年4月10日在博鳌亚洲论坛2018年年会开幕式上的主旨演讲）</w:t>
      </w:r>
    </w:p>
    <w:p>
      <w:pPr>
        <w:pStyle w:val="52"/>
        <w:rPr>
          <w:kern w:val="0"/>
        </w:rPr>
      </w:pPr>
      <w:r>
        <w:rPr>
          <w:kern w:val="0"/>
        </w:rPr>
        <w:t>六</w:t>
      </w:r>
    </w:p>
    <w:p>
      <w:pPr>
        <w:rPr>
          <w:kern w:val="0"/>
          <w:szCs w:val="26"/>
        </w:rPr>
      </w:pPr>
      <w:r>
        <w:rPr>
          <w:kern w:val="0"/>
          <w:szCs w:val="26"/>
        </w:rPr>
        <w:t>我国已进入高质量发展阶段，社会主要矛盾已经转化为人民日益增长的美好生活需要和不平衡不充分的发展之间的矛盾，人均国内生产总值达到1万美元，城镇化率超过60%，中等收入群体超过4亿人，人民对美好生活的要求不断提高。我国制度优势显著，治理效能提升，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保任重道远，民生保障存在短板，社会治理还有弱项。</w:t>
      </w:r>
    </w:p>
    <w:p>
      <w:pPr>
        <w:rPr>
          <w:kern w:val="0"/>
          <w:szCs w:val="26"/>
        </w:rPr>
      </w:pPr>
      <w:r>
        <w:rPr>
          <w:kern w:val="0"/>
          <w:szCs w:val="26"/>
        </w:rPr>
        <w:t>总之，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pPr>
        <w:rPr>
          <w:kern w:val="0"/>
          <w:szCs w:val="26"/>
        </w:rPr>
      </w:pPr>
      <w:r>
        <w:rPr>
          <w:kern w:val="0"/>
          <w:szCs w:val="26"/>
        </w:rPr>
        <w:t>（2020年8月24日在经济社会领域专家座谈会上的讲话）</w:t>
      </w:r>
    </w:p>
    <w:p>
      <w:pPr>
        <w:pStyle w:val="52"/>
        <w:rPr>
          <w:kern w:val="0"/>
        </w:rPr>
      </w:pPr>
      <w:r>
        <w:rPr>
          <w:kern w:val="0"/>
        </w:rPr>
        <w:t>七</w:t>
      </w:r>
    </w:p>
    <w:p>
      <w:pPr>
        <w:rPr>
          <w:kern w:val="0"/>
          <w:szCs w:val="26"/>
        </w:rPr>
      </w:pPr>
      <w:r>
        <w:rPr>
          <w:kern w:val="0"/>
          <w:szCs w:val="26"/>
        </w:rPr>
        <w:t>我国发展已经站在新的历史起点上，要根据新发展阶段的新要求，坚持问题导向，更加精准地贯彻新发展理念，切实解决好发展不平衡不充分的问题，推动高质量发展。比如，科技自立自强成为决定我国生存和发展的基础能力，存在诸多“卡脖子”问题。比如，我国城乡区域发展差距较大，而究竟怎样解决这个问题，有很多新的问题需要深入研究，尤其是区域板块分化重组、人口跨区域转移加快、农民落户城市意愿下降等问题要抓紧研究、明确思路。比如，加快推动经济社会发展全面绿色转型已经形成高度共识，而我国能源体系高度依赖煤炭等化石能源，生产和生活体系向绿色低碳转型的压力都很大，实现2030年前碳排放达峰、2060年前碳中和的目标任务极其艰巨。比如，随着经济全球化出现逆流，外部环境越来越复杂多变，大家认识到必须处理好自立自强和开放合作的关系，处理好积极参与国际分工和保障国家安全的关系，处理好利用外资和安全审查的关系，在确保安全前提下扩大开放。总之，进入新发展阶段，对新发展理念的理解要不断深化，举措要更加精准务实，真正实现高质量发展。</w:t>
      </w:r>
    </w:p>
    <w:p>
      <w:pPr>
        <w:rPr>
          <w:kern w:val="0"/>
          <w:szCs w:val="26"/>
        </w:rPr>
      </w:pPr>
      <w:r>
        <w:rPr>
          <w:kern w:val="0"/>
          <w:szCs w:val="26"/>
        </w:rPr>
        <w:t>（2021年1月11日在省部级主要领导干部学习贯彻</w:t>
      </w:r>
      <w:r>
        <w:rPr>
          <w:kern w:val="0"/>
          <w:szCs w:val="26"/>
        </w:rPr>
        <w:br w:type="textWrapping"/>
      </w:r>
      <w:r>
        <w:rPr>
          <w:kern w:val="0"/>
          <w:szCs w:val="26"/>
        </w:rPr>
        <w:t>党的十九届五中全会精神专题研讨班上的讲话）</w:t>
      </w:r>
    </w:p>
    <w:p>
      <w:pPr>
        <w:pStyle w:val="52"/>
        <w:rPr>
          <w:kern w:val="0"/>
        </w:rPr>
      </w:pPr>
      <w:r>
        <w:rPr>
          <w:kern w:val="0"/>
        </w:rPr>
        <w:t>八</w:t>
      </w:r>
    </w:p>
    <w:p>
      <w:pPr>
        <w:rPr>
          <w:kern w:val="0"/>
          <w:szCs w:val="26"/>
        </w:rPr>
      </w:pPr>
      <w:r>
        <w:rPr>
          <w:kern w:val="0"/>
          <w:szCs w:val="26"/>
        </w:rPr>
        <w:t>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pPr>
        <w:rPr>
          <w:kern w:val="0"/>
          <w:szCs w:val="26"/>
        </w:rPr>
      </w:pPr>
      <w:r>
        <w:rPr>
          <w:kern w:val="0"/>
          <w:szCs w:val="26"/>
        </w:rPr>
        <w:t>（2021年3月7日在参加十三届全国人大四次会议青海代表团审议时的讲话）</w:t>
      </w:r>
    </w:p>
    <w:p>
      <w:pPr>
        <w:pStyle w:val="52"/>
        <w:rPr>
          <w:kern w:val="0"/>
        </w:rPr>
      </w:pPr>
      <w:r>
        <w:rPr>
          <w:kern w:val="0"/>
        </w:rPr>
        <w:t>九</w:t>
      </w:r>
    </w:p>
    <w:p>
      <w:pPr>
        <w:rPr>
          <w:kern w:val="0"/>
          <w:szCs w:val="26"/>
        </w:rPr>
      </w:pPr>
      <w:r>
        <w:rPr>
          <w:kern w:val="0"/>
          <w:szCs w:val="26"/>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rPr>
          <w:kern w:val="0"/>
          <w:szCs w:val="26"/>
        </w:rPr>
      </w:pPr>
      <w:r>
        <w:rPr>
          <w:kern w:val="0"/>
          <w:szCs w:val="26"/>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rPr>
          <w:kern w:val="0"/>
          <w:szCs w:val="26"/>
        </w:rPr>
      </w:pPr>
      <w:r>
        <w:rPr>
          <w:kern w:val="0"/>
          <w:szCs w:val="26"/>
        </w:rPr>
        <w:t>（2022年10月16日在中国共产党第二十次全国代表大会上的报告）</w:t>
      </w:r>
    </w:p>
    <w:p>
      <w:pPr>
        <w:pStyle w:val="52"/>
        <w:rPr>
          <w:kern w:val="0"/>
        </w:rPr>
      </w:pPr>
      <w:r>
        <w:rPr>
          <w:kern w:val="0"/>
        </w:rPr>
        <w:t>十</w:t>
      </w:r>
    </w:p>
    <w:p>
      <w:pPr>
        <w:rPr>
          <w:kern w:val="0"/>
          <w:szCs w:val="26"/>
        </w:rPr>
      </w:pPr>
      <w:r>
        <w:rPr>
          <w:kern w:val="0"/>
          <w:szCs w:val="26"/>
        </w:rPr>
        <w:t>实现高质量发展，也离不开农业发展。只有农业强了，农产品供给有保障，物价稳定、人心安定，经济大局才能稳住。拓展现代化发展空间，农业农村是大有可为的广阔天地。几亿农民整体迈入现代化，会释放巨大的创造动能和消费潜能，为经济社会发展注入强大动力。畅通工农城乡循环，是畅通国内经济大循环、增强我国经济韧性和战略纵深的重要方面。扩内需、稳增长、促发展，农业强国建设是重要的发力点和突破口。</w:t>
      </w:r>
    </w:p>
    <w:p>
      <w:pPr>
        <w:rPr>
          <w:kern w:val="0"/>
          <w:szCs w:val="26"/>
        </w:rPr>
      </w:pPr>
      <w:r>
        <w:rPr>
          <w:kern w:val="0"/>
          <w:szCs w:val="26"/>
        </w:rPr>
        <w:t>（2022年12月23日在中央农村工作会议上的讲话）</w:t>
      </w:r>
    </w:p>
    <w:p>
      <w:pPr>
        <w:pStyle w:val="52"/>
        <w:rPr>
          <w:kern w:val="0"/>
        </w:rPr>
      </w:pPr>
      <w:r>
        <w:rPr>
          <w:kern w:val="0"/>
        </w:rPr>
        <w:t>十一</w:t>
      </w:r>
    </w:p>
    <w:p>
      <w:pPr>
        <w:rPr>
          <w:kern w:val="0"/>
          <w:szCs w:val="26"/>
        </w:rPr>
      </w:pPr>
      <w:r>
        <w:rPr>
          <w:kern w:val="0"/>
          <w:szCs w:val="26"/>
        </w:rPr>
        <w:t>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w:t>
      </w:r>
    </w:p>
    <w:p>
      <w:pPr>
        <w:rPr>
          <w:kern w:val="0"/>
          <w:szCs w:val="26"/>
        </w:rPr>
      </w:pPr>
      <w:r>
        <w:rPr>
          <w:kern w:val="0"/>
          <w:szCs w:val="26"/>
        </w:rPr>
        <w:t>（2023年2月7日在新进中央委员会的委员、候补委员和省部级主要领导干部</w:t>
      </w:r>
      <w:r>
        <w:rPr>
          <w:kern w:val="0"/>
          <w:szCs w:val="26"/>
        </w:rPr>
        <w:br w:type="textWrapping"/>
      </w:r>
      <w:r>
        <w:rPr>
          <w:kern w:val="0"/>
          <w:szCs w:val="26"/>
        </w:rPr>
        <w:t>学习贯彻习近平新时代中国特色社会主义思想和党的二十大精神研讨班上的讲话）</w:t>
      </w:r>
    </w:p>
    <w:p>
      <w:pPr>
        <w:pStyle w:val="52"/>
        <w:rPr>
          <w:kern w:val="0"/>
        </w:rPr>
      </w:pPr>
      <w:r>
        <w:rPr>
          <w:kern w:val="0"/>
        </w:rPr>
        <w:t>十二</w:t>
      </w:r>
    </w:p>
    <w:p>
      <w:pPr>
        <w:rPr>
          <w:kern w:val="0"/>
          <w:szCs w:val="26"/>
        </w:rPr>
      </w:pPr>
      <w:r>
        <w:rPr>
          <w:kern w:val="0"/>
          <w:szCs w:val="26"/>
        </w:rPr>
        <w:t>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pPr>
        <w:rPr>
          <w:kern w:val="0"/>
          <w:szCs w:val="26"/>
        </w:rPr>
      </w:pPr>
      <w:r>
        <w:rPr>
          <w:kern w:val="0"/>
          <w:szCs w:val="26"/>
        </w:rPr>
        <w:t>（2023年3月5日在参加十四届全国人大一次会议江苏代表团审议时的讲话）</w:t>
      </w:r>
    </w:p>
    <w:p>
      <w:pPr>
        <w:pStyle w:val="52"/>
        <w:rPr>
          <w:kern w:val="0"/>
        </w:rPr>
      </w:pPr>
      <w:r>
        <w:rPr>
          <w:kern w:val="0"/>
        </w:rPr>
        <w:t>十三</w:t>
      </w:r>
    </w:p>
    <w:p>
      <w:pPr>
        <w:rPr>
          <w:kern w:val="0"/>
          <w:szCs w:val="26"/>
        </w:rPr>
      </w:pPr>
      <w:r>
        <w:rPr>
          <w:kern w:val="0"/>
          <w:szCs w:val="26"/>
        </w:rPr>
        <w:t>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w:t>
      </w:r>
    </w:p>
    <w:p>
      <w:pPr>
        <w:rPr>
          <w:kern w:val="0"/>
          <w:szCs w:val="26"/>
        </w:rPr>
      </w:pPr>
      <w:r>
        <w:rPr>
          <w:kern w:val="0"/>
          <w:szCs w:val="26"/>
        </w:rPr>
        <w:t>（2023年3月5日在参加十四届全国人大一次会议江苏代表团审议时的讲话）</w:t>
      </w:r>
    </w:p>
    <w:p>
      <w:pPr>
        <w:pStyle w:val="52"/>
        <w:rPr>
          <w:kern w:val="0"/>
        </w:rPr>
      </w:pPr>
      <w:r>
        <w:rPr>
          <w:kern w:val="0"/>
        </w:rPr>
        <w:t>十四</w:t>
      </w:r>
    </w:p>
    <w:p>
      <w:pPr>
        <w:rPr>
          <w:kern w:val="0"/>
          <w:szCs w:val="26"/>
        </w:rPr>
      </w:pPr>
      <w:r>
        <w:rPr>
          <w:kern w:val="0"/>
          <w:szCs w:val="26"/>
        </w:rPr>
        <w:t>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pPr>
        <w:rPr>
          <w:kern w:val="0"/>
          <w:szCs w:val="26"/>
        </w:rPr>
      </w:pPr>
      <w:r>
        <w:rPr>
          <w:kern w:val="0"/>
          <w:szCs w:val="26"/>
        </w:rPr>
        <w:t>（2023年3月5日在参加十四届全国人大一次会议江苏代表团审议时的讲话）</w:t>
      </w:r>
    </w:p>
    <w:p>
      <w:pPr>
        <w:pStyle w:val="52"/>
        <w:rPr>
          <w:kern w:val="0"/>
        </w:rPr>
      </w:pPr>
      <w:r>
        <w:rPr>
          <w:kern w:val="0"/>
        </w:rPr>
        <w:t>十五</w:t>
      </w:r>
    </w:p>
    <w:p>
      <w:pPr>
        <w:rPr>
          <w:kern w:val="0"/>
          <w:szCs w:val="26"/>
        </w:rPr>
      </w:pPr>
      <w:r>
        <w:rPr>
          <w:kern w:val="0"/>
          <w:szCs w:val="26"/>
        </w:rPr>
        <w:t>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pPr>
        <w:rPr>
          <w:kern w:val="0"/>
          <w:szCs w:val="26"/>
        </w:rPr>
      </w:pPr>
      <w:r>
        <w:rPr>
          <w:kern w:val="0"/>
          <w:szCs w:val="26"/>
        </w:rPr>
        <w:t>（2023年3月13日在第十四届全国人民代表大会第一次会议上的讲话）</w:t>
      </w:r>
    </w:p>
    <w:p>
      <w:pPr>
        <w:pStyle w:val="52"/>
        <w:rPr>
          <w:kern w:val="0"/>
        </w:rPr>
      </w:pPr>
      <w:r>
        <w:rPr>
          <w:kern w:val="0"/>
        </w:rPr>
        <w:t>十六</w:t>
      </w:r>
    </w:p>
    <w:p>
      <w:pPr>
        <w:rPr>
          <w:kern w:val="0"/>
          <w:szCs w:val="26"/>
        </w:rPr>
      </w:pPr>
      <w:r>
        <w:rPr>
          <w:kern w:val="0"/>
          <w:szCs w:val="26"/>
        </w:rPr>
        <w:t>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w:t>
      </w:r>
    </w:p>
    <w:p>
      <w:pPr>
        <w:rPr>
          <w:kern w:val="0"/>
          <w:szCs w:val="26"/>
        </w:rPr>
      </w:pPr>
      <w:r>
        <w:rPr>
          <w:kern w:val="0"/>
          <w:szCs w:val="26"/>
        </w:rPr>
        <w:t>（2023年7月25日至27日在四川考察时的讲话）</w:t>
      </w:r>
    </w:p>
    <w:p>
      <w:pPr>
        <w:pStyle w:val="52"/>
        <w:rPr>
          <w:kern w:val="0"/>
        </w:rPr>
      </w:pPr>
      <w:r>
        <w:rPr>
          <w:kern w:val="0"/>
        </w:rPr>
        <w:t>十七</w:t>
      </w:r>
    </w:p>
    <w:p>
      <w:pPr>
        <w:rPr>
          <w:kern w:val="0"/>
          <w:szCs w:val="26"/>
        </w:rPr>
      </w:pPr>
      <w:r>
        <w:rPr>
          <w:kern w:val="0"/>
          <w:szCs w:val="26"/>
        </w:rPr>
        <w:t>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pPr>
        <w:rPr>
          <w:kern w:val="0"/>
          <w:szCs w:val="26"/>
        </w:rPr>
      </w:pPr>
      <w:r>
        <w:rPr>
          <w:kern w:val="0"/>
          <w:szCs w:val="26"/>
        </w:rPr>
        <w:t>（2023年9月对推进新型工业化的指示）</w:t>
      </w:r>
    </w:p>
    <w:p>
      <w:pPr>
        <w:pStyle w:val="52"/>
        <w:rPr>
          <w:kern w:val="0"/>
        </w:rPr>
      </w:pPr>
      <w:r>
        <w:rPr>
          <w:kern w:val="0"/>
        </w:rPr>
        <w:t>十八</w:t>
      </w:r>
    </w:p>
    <w:p>
      <w:pPr>
        <w:rPr>
          <w:kern w:val="0"/>
          <w:szCs w:val="26"/>
        </w:rPr>
      </w:pPr>
      <w:r>
        <w:rPr>
          <w:kern w:val="0"/>
          <w:szCs w:val="26"/>
        </w:rPr>
        <w:t>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rPr>
          <w:kern w:val="0"/>
          <w:szCs w:val="26"/>
        </w:rPr>
      </w:pPr>
      <w:r>
        <w:rPr>
          <w:kern w:val="0"/>
          <w:szCs w:val="26"/>
        </w:rPr>
        <w:t>（2023年12月21日、22日在中央政治局学习贯彻习近平新时代</w:t>
      </w:r>
      <w:r>
        <w:rPr>
          <w:kern w:val="0"/>
          <w:szCs w:val="26"/>
        </w:rPr>
        <w:br w:type="textWrapping"/>
      </w:r>
      <w:r>
        <w:rPr>
          <w:kern w:val="0"/>
          <w:szCs w:val="26"/>
        </w:rPr>
        <w:t>中国特色社会主义思想主题教育专题民主生活会上的讲话）</w:t>
      </w:r>
    </w:p>
    <w:p>
      <w:pPr>
        <w:pStyle w:val="52"/>
        <w:rPr>
          <w:kern w:val="0"/>
        </w:rPr>
      </w:pPr>
      <w:r>
        <w:rPr>
          <w:kern w:val="0"/>
        </w:rPr>
        <w:t>十九</w:t>
      </w:r>
    </w:p>
    <w:p>
      <w:pPr>
        <w:rPr>
          <w:kern w:val="0"/>
          <w:szCs w:val="26"/>
        </w:rPr>
      </w:pPr>
      <w:r>
        <w:rPr>
          <w:kern w:val="0"/>
          <w:szCs w:val="26"/>
        </w:rPr>
        <w:t>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pPr>
        <w:rPr>
          <w:kern w:val="0"/>
          <w:szCs w:val="26"/>
        </w:rPr>
      </w:pPr>
      <w:r>
        <w:rPr>
          <w:kern w:val="0"/>
          <w:szCs w:val="26"/>
        </w:rPr>
        <w:t>（2024年1月31日在二十届中央政治局第十一次集体学习时的讲话）</w:t>
      </w:r>
    </w:p>
    <w:p>
      <w:pPr>
        <w:pStyle w:val="52"/>
        <w:rPr>
          <w:kern w:val="0"/>
        </w:rPr>
      </w:pPr>
      <w:r>
        <w:rPr>
          <w:kern w:val="0"/>
        </w:rPr>
        <w:t>二十</w:t>
      </w:r>
    </w:p>
    <w:p>
      <w:pPr>
        <w:rPr>
          <w:kern w:val="0"/>
          <w:szCs w:val="26"/>
        </w:rPr>
      </w:pPr>
      <w:r>
        <w:rPr>
          <w:kern w:val="0"/>
          <w:szCs w:val="26"/>
        </w:rPr>
        <w:t>发展新质生产力是推动高质量发展的内在要求和重要着力点。这里，我重点就此谈一些认识。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pPr>
        <w:rPr>
          <w:kern w:val="0"/>
          <w:szCs w:val="26"/>
        </w:rPr>
      </w:pPr>
      <w:r>
        <w:rPr>
          <w:kern w:val="0"/>
          <w:szCs w:val="26"/>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rPr>
          <w:kern w:val="0"/>
          <w:szCs w:val="26"/>
        </w:rPr>
      </w:pPr>
      <w:r>
        <w:rPr>
          <w:kern w:val="0"/>
          <w:szCs w:val="26"/>
        </w:rPr>
        <w:t>新质生产力的显著特点是创新，既包括技术和业态模式层面的创新，也包括管理和制度层面的创新。必须继续做好创新这篇大文章，推动新质生产力加快发展。</w:t>
      </w:r>
    </w:p>
    <w:p>
      <w:pPr>
        <w:rPr>
          <w:kern w:val="0"/>
          <w:szCs w:val="26"/>
        </w:rPr>
      </w:pPr>
      <w:r>
        <w:rPr>
          <w:kern w:val="0"/>
          <w:szCs w:val="26"/>
        </w:rPr>
        <w:t>（2024年1月31日在二十届中央政治局第十一次集体学习时的讲话）</w:t>
      </w:r>
    </w:p>
    <w:p>
      <w:pPr>
        <w:pStyle w:val="52"/>
        <w:rPr>
          <w:kern w:val="0"/>
        </w:rPr>
      </w:pPr>
      <w:r>
        <w:rPr>
          <w:kern w:val="0"/>
        </w:rPr>
        <w:t>二十一</w:t>
      </w:r>
    </w:p>
    <w:p>
      <w:pPr>
        <w:rPr>
          <w:kern w:val="0"/>
          <w:szCs w:val="26"/>
        </w:rPr>
      </w:pPr>
      <w:r>
        <w:rPr>
          <w:kern w:val="0"/>
          <w:szCs w:val="26"/>
        </w:rPr>
        <w:t>牢牢把握高质量发展这个首要任务，因地制宜加快发展新质生产力。面对新一轮科技革命和产业变革，我们必须抢抓机遇，加大创新力度，培育壮大新兴产业，超前布局建设未来产业，加快建设现代化产业体系。当然，发展新质生产力不是要忽视、放弃传统产业，要防止一哄而上、泡沫化，也不要搞一种模式。各地要坚持从实际出发，先立后破、因地制宜、分类指导。要根据本地的资源禀赋、产业基础、科研条件等，有选择地推动新产业、新模式、新动能发展，用新技术改造提升传统产业，积极促进产业高端化、智能化、绿色化。</w:t>
      </w:r>
    </w:p>
    <w:p>
      <w:pPr>
        <w:rPr>
          <w:kern w:val="0"/>
          <w:szCs w:val="26"/>
        </w:rPr>
      </w:pPr>
      <w:r>
        <w:rPr>
          <w:kern w:val="0"/>
          <w:szCs w:val="26"/>
        </w:rPr>
        <w:t>（2024年3月5日在参加十四届全国人大二次会议江苏代表团审议时的讲话）</w:t>
      </w:r>
    </w:p>
    <w:p>
      <w:pPr>
        <w:pStyle w:val="52"/>
        <w:rPr>
          <w:kern w:val="0"/>
        </w:rPr>
      </w:pPr>
      <w:r>
        <w:rPr>
          <w:kern w:val="0"/>
        </w:rPr>
        <w:t>二十二</w:t>
      </w:r>
    </w:p>
    <w:p>
      <w:pPr>
        <w:rPr>
          <w:kern w:val="0"/>
          <w:szCs w:val="26"/>
        </w:rPr>
      </w:pPr>
      <w:r>
        <w:rPr>
          <w:kern w:val="0"/>
          <w:szCs w:val="26"/>
        </w:rPr>
        <w:t>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两个毫不动摇”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pPr>
        <w:rPr>
          <w:kern w:val="0"/>
          <w:szCs w:val="26"/>
        </w:rPr>
      </w:pPr>
      <w:r>
        <w:rPr>
          <w:kern w:val="0"/>
          <w:szCs w:val="26"/>
        </w:rPr>
        <w:t>（2024年3月5日在参加十四届全国人大二次会议江苏代表团审议时的讲话）</w:t>
      </w:r>
    </w:p>
    <w:p>
      <w:pPr>
        <w:rPr>
          <w:kern w:val="0"/>
          <w:szCs w:val="26"/>
        </w:rPr>
      </w:pPr>
    </w:p>
    <w:p>
      <w:pPr>
        <w:rPr>
          <w:kern w:val="0"/>
          <w:szCs w:val="26"/>
        </w:rPr>
      </w:pPr>
      <w:r>
        <w:rPr>
          <w:rFonts w:hint="eastAsia" w:ascii="宋体" w:hAnsi="宋体" w:cs="宋体"/>
          <w:kern w:val="0"/>
          <w:szCs w:val="26"/>
        </w:rPr>
        <w:t>（</w:t>
      </w:r>
      <w:r>
        <w:rPr>
          <w:kern w:val="0"/>
          <w:szCs w:val="26"/>
        </w:rPr>
        <w:t>这是习近平总书记2017年10月至2024年3月期间有关开创我国高质量发展新局面重要论述的节录。</w:t>
      </w:r>
      <w:r>
        <w:rPr>
          <w:rFonts w:hint="eastAsia" w:ascii="宋体" w:hAnsi="宋体" w:cs="宋体"/>
          <w:kern w:val="0"/>
          <w:szCs w:val="26"/>
        </w:rPr>
        <w:t>）</w:t>
      </w:r>
    </w:p>
    <w:p>
      <w:pPr>
        <w:rPr>
          <w:kern w:val="0"/>
        </w:rPr>
      </w:pPr>
      <w:r>
        <w:rPr>
          <w:rFonts w:hint="eastAsia"/>
          <w:kern w:val="0"/>
        </w:rPr>
        <w:t>（来源：《求是》</w:t>
      </w:r>
      <w:r>
        <w:rPr>
          <w:rStyle w:val="20"/>
          <w:rFonts w:hint="eastAsia"/>
          <w:b w:val="0"/>
        </w:rPr>
        <w:t>杂志2024年第12期</w:t>
      </w:r>
      <w:r>
        <w:rPr>
          <w:rFonts w:hint="eastAsia"/>
          <w:kern w:val="0"/>
        </w:rPr>
        <w:t>）</w:t>
      </w:r>
    </w:p>
    <w:p>
      <w:pPr>
        <w:pStyle w:val="48"/>
      </w:pPr>
      <w:r>
        <w:br w:type="page"/>
      </w:r>
      <w:bookmarkStart w:id="16" w:name="_Toc170914163"/>
      <w:r>
        <w:rPr>
          <w:rFonts w:hint="eastAsia"/>
        </w:rPr>
        <w:t>走在时代前列 领航复兴伟业</w:t>
      </w:r>
      <w:bookmarkEnd w:id="16"/>
    </w:p>
    <w:p>
      <w:pPr>
        <w:pStyle w:val="52"/>
        <w:rPr>
          <w:kern w:val="0"/>
        </w:rPr>
      </w:pPr>
      <w:r>
        <w:rPr>
          <w:rFonts w:hint="eastAsia"/>
          <w:kern w:val="0"/>
        </w:rPr>
        <w:t>——习近平总书记引领新时代党的建设新的伟大工程不断开创新局面</w:t>
      </w:r>
    </w:p>
    <w:p>
      <w:pPr>
        <w:rPr>
          <w:kern w:val="0"/>
          <w:szCs w:val="26"/>
        </w:rPr>
      </w:pPr>
      <w:r>
        <w:rPr>
          <w:rFonts w:hint="eastAsia"/>
          <w:kern w:val="0"/>
          <w:szCs w:val="26"/>
        </w:rPr>
        <w:t>没有一项使命，比引领一个民族实现复兴伟业更加光荣。</w:t>
      </w:r>
    </w:p>
    <w:p>
      <w:pPr>
        <w:rPr>
          <w:kern w:val="0"/>
          <w:szCs w:val="26"/>
        </w:rPr>
      </w:pPr>
      <w:r>
        <w:rPr>
          <w:rFonts w:hint="eastAsia"/>
          <w:kern w:val="0"/>
          <w:szCs w:val="26"/>
        </w:rPr>
        <w:t>没有一项事业，比团结14亿多人民奋进现代化征程更加伟大。</w:t>
      </w:r>
    </w:p>
    <w:p>
      <w:pPr>
        <w:rPr>
          <w:kern w:val="0"/>
          <w:szCs w:val="26"/>
        </w:rPr>
      </w:pPr>
      <w:r>
        <w:rPr>
          <w:rFonts w:hint="eastAsia"/>
          <w:kern w:val="0"/>
          <w:szCs w:val="26"/>
        </w:rPr>
        <w:t>中国共产党是成就伟业最可靠的主心骨，党的领导直接关系中国式现代化的根本方向、前途命运、最终成败。</w:t>
      </w:r>
    </w:p>
    <w:p>
      <w:pPr>
        <w:rPr>
          <w:kern w:val="0"/>
          <w:szCs w:val="26"/>
        </w:rPr>
      </w:pPr>
      <w:r>
        <w:rPr>
          <w:rFonts w:hint="eastAsia"/>
          <w:kern w:val="0"/>
          <w:szCs w:val="26"/>
        </w:rPr>
        <w:t>党的十八大以来，以习近平同志为核心的党中央坚持和加强党的全面领导，坚持党要管党、全面从严治党，形成了习近平总书记关于党的建设的重要思想、关于党的自我革命的重要思想。在党的创新理论指引下，新时代党的建设新的伟大工程不断向前推进，全党思想上更加统一，政治上更加团结，行动上更加一致，党的政治领导力、思想引领力、群众组织力、社会号召力显著增强。</w:t>
      </w:r>
    </w:p>
    <w:p>
      <w:pPr>
        <w:rPr>
          <w:kern w:val="0"/>
          <w:szCs w:val="26"/>
        </w:rPr>
      </w:pPr>
      <w:r>
        <w:rPr>
          <w:rFonts w:hint="eastAsia"/>
          <w:kern w:val="0"/>
          <w:szCs w:val="26"/>
        </w:rPr>
        <w:t>今天，一个“始终走在时代前列、人民衷心拥护、勇于自我革命、经得起各种风浪考验、朝气蓬勃的马克思主义执政党”，正团结带领亿万人民阔步前行在以中国式现代化全面推进强国建设、民族复兴伟业的新征程上。</w:t>
      </w:r>
    </w:p>
    <w:p>
      <w:pPr>
        <w:spacing w:beforeLines="50" w:afterLines="50"/>
        <w:ind w:firstLine="442"/>
        <w:rPr>
          <w:b/>
          <w:bCs/>
          <w:kern w:val="0"/>
          <w:szCs w:val="26"/>
        </w:rPr>
      </w:pPr>
      <w:r>
        <w:rPr>
          <w:rFonts w:hint="eastAsia"/>
          <w:b/>
          <w:bCs/>
          <w:kern w:val="0"/>
          <w:szCs w:val="26"/>
        </w:rPr>
        <w:t>坚持和加强党中央集中统一领导</w:t>
      </w:r>
    </w:p>
    <w:p>
      <w:pPr>
        <w:spacing w:beforeLines="50" w:afterLines="50"/>
        <w:ind w:firstLine="442"/>
        <w:rPr>
          <w:b/>
          <w:bCs/>
          <w:kern w:val="0"/>
          <w:szCs w:val="26"/>
        </w:rPr>
      </w:pPr>
      <w:r>
        <w:rPr>
          <w:rFonts w:hint="eastAsia"/>
          <w:b/>
          <w:bCs/>
          <w:kern w:val="0"/>
          <w:szCs w:val="26"/>
        </w:rPr>
        <w:t>“两个确立”是党在新时代取得的重大政治成果</w:t>
      </w:r>
    </w:p>
    <w:p>
      <w:pPr>
        <w:rPr>
          <w:kern w:val="0"/>
          <w:szCs w:val="26"/>
        </w:rPr>
      </w:pPr>
      <w:r>
        <w:rPr>
          <w:rFonts w:hint="eastAsia"/>
          <w:kern w:val="0"/>
          <w:szCs w:val="26"/>
        </w:rPr>
        <w:t>“办好中国的事情，关键在党。”</w:t>
      </w:r>
    </w:p>
    <w:p>
      <w:pPr>
        <w:rPr>
          <w:kern w:val="0"/>
          <w:szCs w:val="26"/>
        </w:rPr>
      </w:pPr>
      <w:r>
        <w:rPr>
          <w:rFonts w:hint="eastAsia"/>
          <w:kern w:val="0"/>
          <w:szCs w:val="26"/>
        </w:rPr>
        <w:t>“全面建设社会主义现代化国家、全面推进中华民族伟大复兴，关键在党。”</w:t>
      </w:r>
    </w:p>
    <w:p>
      <w:pPr>
        <w:rPr>
          <w:kern w:val="0"/>
          <w:szCs w:val="26"/>
        </w:rPr>
      </w:pPr>
      <w:r>
        <w:rPr>
          <w:rFonts w:hint="eastAsia"/>
          <w:kern w:val="0"/>
          <w:szCs w:val="26"/>
        </w:rPr>
        <w:t>“关键在党”，重若千钧。</w:t>
      </w:r>
    </w:p>
    <w:p>
      <w:pPr>
        <w:rPr>
          <w:kern w:val="0"/>
          <w:szCs w:val="26"/>
        </w:rPr>
      </w:pPr>
      <w:r>
        <w:rPr>
          <w:rFonts w:hint="eastAsia"/>
          <w:kern w:val="0"/>
          <w:szCs w:val="26"/>
        </w:rPr>
        <w:t>党的十八大以来，党和国家事业之所以取得历史性成就、发生历史性变革，最根本的原因在于有习近平总书记作为党中央的核心、全党的核心掌舵领航，在于有习近平新时代中国特色社会主义思想的科学指引。“两个确立”是党在新时代取得的重大政治成果。</w:t>
      </w:r>
    </w:p>
    <w:p>
      <w:pPr>
        <w:rPr>
          <w:kern w:val="0"/>
          <w:szCs w:val="26"/>
        </w:rPr>
      </w:pPr>
      <w:r>
        <w:rPr>
          <w:rFonts w:hint="eastAsia"/>
          <w:kern w:val="0"/>
          <w:szCs w:val="26"/>
        </w:rPr>
        <w:t>奋进新征程，创造新伟业，坚持和加强党的全面领导，特别是坚持和加强党中央集中统一领导，具有重大而深远的意义。</w:t>
      </w:r>
    </w:p>
    <w:p>
      <w:pPr>
        <w:rPr>
          <w:kern w:val="0"/>
          <w:szCs w:val="26"/>
        </w:rPr>
      </w:pPr>
      <w:r>
        <w:rPr>
          <w:rFonts w:hint="eastAsia"/>
          <w:kern w:val="0"/>
          <w:szCs w:val="26"/>
        </w:rPr>
        <w:t>时间拉回2012年11月15日，世界目光聚焦中国。</w:t>
      </w:r>
    </w:p>
    <w:p>
      <w:pPr>
        <w:rPr>
          <w:kern w:val="0"/>
          <w:szCs w:val="26"/>
        </w:rPr>
      </w:pPr>
      <w:r>
        <w:rPr>
          <w:rFonts w:hint="eastAsia"/>
          <w:kern w:val="0"/>
          <w:szCs w:val="26"/>
        </w:rPr>
        <w:t>在十八届中共中央政治局常委同中外记者见面会上，习近平总书记斩钉截铁地指出：“打铁还需自身硬。我们的责任，就是同全党同志一道，坚持党要管党、</w:t>
      </w:r>
      <w:r>
        <w:rPr>
          <w:rFonts w:hint="eastAsia"/>
          <w:kern w:val="0"/>
          <w:szCs w:val="26"/>
          <w:lang w:eastAsia="zh-CN"/>
        </w:rPr>
        <w:t>全面</w:t>
      </w:r>
      <w:r>
        <w:rPr>
          <w:rFonts w:hint="eastAsia"/>
          <w:kern w:val="0"/>
          <w:szCs w:val="26"/>
        </w:rPr>
        <w:t>从严治党，切实解决自身存在的突出问题，切实改进工作作风，密切联系群众，使我们党始终成为中国特色社会主义事业的坚强领导核心。”</w:t>
      </w:r>
    </w:p>
    <w:p>
      <w:pPr>
        <w:rPr>
          <w:kern w:val="0"/>
          <w:szCs w:val="26"/>
        </w:rPr>
      </w:pPr>
      <w:r>
        <w:rPr>
          <w:rFonts w:hint="eastAsia"/>
          <w:kern w:val="0"/>
          <w:szCs w:val="26"/>
        </w:rPr>
        <w:t>清醒的历史自觉，继之以坚定的历史主动。从转变作风入手，通过反腐败发力，把政治建设摆在首位，以组织建设强基固本，把纪律挺在前面，用制度作保障，用信仰塑灵魂……新时代以来，全面从严治党不断向纵深推进，刹住了一些多年未刹住的歪风邪气，解决了许多长期没有解决的顽瘴痼疾，清除了党、国家、军队内部存在的严重隐患，管党治党宽松软状况得到根本扭转。党在革命性锻造中更加坚强有力。</w:t>
      </w:r>
    </w:p>
    <w:p>
      <w:pPr>
        <w:rPr>
          <w:kern w:val="0"/>
          <w:szCs w:val="26"/>
        </w:rPr>
      </w:pPr>
      <w:r>
        <w:rPr>
          <w:rFonts w:hint="eastAsia"/>
          <w:kern w:val="0"/>
          <w:szCs w:val="26"/>
        </w:rPr>
        <w:t>实践步步深入，理论不断创新。</w:t>
      </w:r>
    </w:p>
    <w:p>
      <w:pPr>
        <w:rPr>
          <w:kern w:val="0"/>
          <w:szCs w:val="26"/>
        </w:rPr>
      </w:pPr>
      <w:r>
        <w:rPr>
          <w:rFonts w:hint="eastAsia"/>
          <w:kern w:val="0"/>
          <w:szCs w:val="26"/>
        </w:rPr>
        <w:t>“党政军民学，东西南北中，党是领导一切的，是最高的政治领导力量”；</w:t>
      </w:r>
    </w:p>
    <w:p>
      <w:pPr>
        <w:rPr>
          <w:kern w:val="0"/>
          <w:szCs w:val="26"/>
        </w:rPr>
      </w:pPr>
      <w:r>
        <w:rPr>
          <w:rFonts w:hint="eastAsia"/>
          <w:kern w:val="0"/>
          <w:szCs w:val="26"/>
        </w:rPr>
        <w:t>“坚持党的领导，首先是坚持党中央权威和集中统一领导，这是党的领导的最高原则，任何时候任何情况下都不能含糊、不能动摇”；</w:t>
      </w:r>
    </w:p>
    <w:p>
      <w:pPr>
        <w:rPr>
          <w:kern w:val="0"/>
          <w:szCs w:val="26"/>
        </w:rPr>
      </w:pPr>
      <w:r>
        <w:rPr>
          <w:rFonts w:hint="eastAsia"/>
          <w:kern w:val="0"/>
          <w:szCs w:val="26"/>
        </w:rPr>
        <w:t>…………</w:t>
      </w:r>
    </w:p>
    <w:p>
      <w:pPr>
        <w:rPr>
          <w:kern w:val="0"/>
          <w:szCs w:val="26"/>
        </w:rPr>
      </w:pPr>
      <w:r>
        <w:rPr>
          <w:rFonts w:hint="eastAsia"/>
          <w:kern w:val="0"/>
          <w:szCs w:val="26"/>
        </w:rPr>
        <w:t>新时代党的建设新的伟大工程不断开创新局面，形成了系统完备的思想体系、制度体系和工作体系，形成了习近平总书记关于党的建设的重要思想、关于党的自我革命的重要思想。</w:t>
      </w:r>
    </w:p>
    <w:p>
      <w:pPr>
        <w:rPr>
          <w:kern w:val="0"/>
          <w:szCs w:val="26"/>
        </w:rPr>
      </w:pPr>
      <w:r>
        <w:rPr>
          <w:rFonts w:hint="eastAsia"/>
          <w:kern w:val="0"/>
          <w:szCs w:val="26"/>
        </w:rPr>
        <w:t>2023年6月，全国组织工作会议用“十三个坚持”集中概括了习近平总书记关于党的建设的重要思想。这一重要思想深刻回答了建设什么样的长期执政的马克思主义政党、怎样建设长期执政的马克思主义政党这个重大时代课题，以一系列原创性成果极大丰富和发展了马克思主义建党学说，标志着我们党对马克思主义执政党建设规律的认识达到了新高度，为深入推进新时代党的建设新的伟大工程、做好新时代组织工作提供了根本遵循。</w:t>
      </w:r>
    </w:p>
    <w:p>
      <w:pPr>
        <w:rPr>
          <w:kern w:val="0"/>
          <w:szCs w:val="26"/>
        </w:rPr>
      </w:pPr>
      <w:r>
        <w:rPr>
          <w:rFonts w:hint="eastAsia"/>
          <w:kern w:val="0"/>
          <w:szCs w:val="26"/>
        </w:rPr>
        <w:t>今年1月，习近平总书记在二十届中央纪委三次全会上发表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w:t>
      </w:r>
    </w:p>
    <w:p>
      <w:pPr>
        <w:rPr>
          <w:kern w:val="0"/>
          <w:szCs w:val="26"/>
        </w:rPr>
      </w:pPr>
      <w:r>
        <w:rPr>
          <w:rFonts w:hint="eastAsia"/>
          <w:kern w:val="0"/>
          <w:szCs w:val="26"/>
        </w:rPr>
        <w:t>伟大实践孕育伟大思想，伟大思想引领伟大事业。</w:t>
      </w:r>
    </w:p>
    <w:p>
      <w:pPr>
        <w:rPr>
          <w:kern w:val="0"/>
          <w:szCs w:val="26"/>
        </w:rPr>
      </w:pPr>
      <w:r>
        <w:rPr>
          <w:rFonts w:hint="eastAsia"/>
          <w:kern w:val="0"/>
          <w:szCs w:val="26"/>
        </w:rPr>
        <w:t>新时代新征程，广大党员、干部自觉在思想上政治上行动上同以习近平同志为核心的党中央保持高度一致，深刻领悟“两个确立”的决定性意义，不断增强“四个意识”、坚定“四个自信”、做到“两个维护”，不断提高政治判断力、政治领悟力、政治执行力，为党和国家各项事业发展提供了坚强政治保证。</w:t>
      </w:r>
    </w:p>
    <w:p>
      <w:pPr>
        <w:spacing w:beforeLines="50" w:afterLines="50"/>
        <w:ind w:firstLine="442"/>
        <w:rPr>
          <w:b/>
          <w:bCs/>
          <w:kern w:val="0"/>
          <w:szCs w:val="26"/>
        </w:rPr>
      </w:pPr>
      <w:r>
        <w:rPr>
          <w:rFonts w:hint="eastAsia"/>
          <w:b/>
          <w:bCs/>
          <w:kern w:val="0"/>
          <w:szCs w:val="26"/>
        </w:rPr>
        <w:t>坚持不懈凝心铸魂</w:t>
      </w:r>
    </w:p>
    <w:p>
      <w:pPr>
        <w:spacing w:beforeLines="50" w:afterLines="50"/>
        <w:ind w:firstLine="442"/>
        <w:rPr>
          <w:b/>
          <w:bCs/>
          <w:kern w:val="0"/>
          <w:szCs w:val="26"/>
        </w:rPr>
      </w:pPr>
      <w:r>
        <w:rPr>
          <w:rFonts w:hint="eastAsia"/>
          <w:b/>
          <w:bCs/>
          <w:kern w:val="0"/>
          <w:szCs w:val="26"/>
        </w:rPr>
        <w:t>习近平新时代中国特色社会主义思想是一本读不完的书，是认识世界、改造世界的强大思想武器，是我们破解难题、推动高质量发展的科学行动指南</w:t>
      </w:r>
    </w:p>
    <w:p>
      <w:pPr>
        <w:rPr>
          <w:kern w:val="0"/>
          <w:szCs w:val="26"/>
        </w:rPr>
      </w:pPr>
      <w:r>
        <w:rPr>
          <w:rFonts w:hint="eastAsia"/>
          <w:kern w:val="0"/>
          <w:szCs w:val="26"/>
        </w:rPr>
        <w:t>“理论创新开辟新境界，理论武装必须达到新高度。”山东省港口集团高级别专家张连钢深有感触。</w:t>
      </w:r>
    </w:p>
    <w:p>
      <w:pPr>
        <w:rPr>
          <w:kern w:val="0"/>
          <w:szCs w:val="26"/>
        </w:rPr>
      </w:pPr>
      <w:r>
        <w:rPr>
          <w:rFonts w:hint="eastAsia"/>
          <w:kern w:val="0"/>
          <w:szCs w:val="26"/>
        </w:rPr>
        <w:t>今年5月，习近平总书记来到山东日照港，察看全自动化集装箱码头作业场景，强调“我们要从大国走向强国，肯定要过这一关，走自主创新的道路”。</w:t>
      </w:r>
    </w:p>
    <w:p>
      <w:pPr>
        <w:rPr>
          <w:kern w:val="0"/>
          <w:szCs w:val="26"/>
        </w:rPr>
      </w:pPr>
      <w:r>
        <w:rPr>
          <w:rFonts w:hint="eastAsia"/>
          <w:kern w:val="0"/>
          <w:szCs w:val="26"/>
        </w:rPr>
        <w:t>张连钢说，“10多年前，我国在全自动化码头领域仍是一片空白，到欧洲的自动化码头参观，人家都不让下车拍照”。他带领团队鼓足一口气，攻克一个个难关，实现软硬件设备全部国产化。如今，日照港成为全球首个顺岸开放式全自动化集装箱码头。</w:t>
      </w:r>
    </w:p>
    <w:p>
      <w:pPr>
        <w:rPr>
          <w:kern w:val="0"/>
          <w:szCs w:val="26"/>
        </w:rPr>
      </w:pPr>
      <w:r>
        <w:rPr>
          <w:rFonts w:hint="eastAsia"/>
          <w:kern w:val="0"/>
          <w:szCs w:val="26"/>
        </w:rPr>
        <w:t>“高质量发展是全面建设社会主义现代化国家的首要任务。必须把坚持高质量发展作为新时代的硬道理。”山东省港口集团党委书记、董事长霍高原表示，我们坚持在深学细悟中把准方向、提升本领，深刻认识到抓创新牵住了高质量发展的“牛鼻子”。要循着习近平总书记指引的方向，坚定不移走下去。</w:t>
      </w:r>
    </w:p>
    <w:p>
      <w:pPr>
        <w:rPr>
          <w:kern w:val="0"/>
          <w:szCs w:val="26"/>
        </w:rPr>
      </w:pPr>
      <w:r>
        <w:rPr>
          <w:rFonts w:hint="eastAsia"/>
          <w:kern w:val="0"/>
          <w:szCs w:val="26"/>
        </w:rPr>
        <w:t>思想建党、理论强党，拥有马克思主义科学理论指导是我们党坚定信仰信念、把握历史主动的根本所在。</w:t>
      </w:r>
    </w:p>
    <w:p>
      <w:pPr>
        <w:rPr>
          <w:kern w:val="0"/>
          <w:szCs w:val="26"/>
        </w:rPr>
      </w:pPr>
      <w:r>
        <w:rPr>
          <w:rFonts w:hint="eastAsia"/>
          <w:kern w:val="0"/>
          <w:szCs w:val="26"/>
        </w:rPr>
        <w:t>习近平总书记在党的二十大报告中明确指出：“实践告诉我们，中国共产党为什么能，中国特色社会主义为什么好，归根到底是马克思主义行，是中国化时代化的马克思主义行。”</w:t>
      </w:r>
    </w:p>
    <w:p>
      <w:pPr>
        <w:rPr>
          <w:kern w:val="0"/>
          <w:szCs w:val="26"/>
        </w:rPr>
      </w:pPr>
      <w:r>
        <w:rPr>
          <w:rFonts w:hint="eastAsia"/>
          <w:kern w:val="0"/>
          <w:szCs w:val="26"/>
        </w:rPr>
        <w:t>新时代以来，以习近平同志为核心的党中央坚持把思想建设作为党的基础性建设，先后组织开展党的群众路线教育实践活动、“三严三实”专题教育、“两学一做”学习教育、“不忘初心、牢记使命”主题教育、党史学习教育、学习贯彻习近平新时代中国特色社会主义思想主题教育等多次党内集中学习教育，教育引导党员、干部筑牢信仰之基、补足精神之钙、把稳思想之舵。习近平新时代中国特色社会主义思想闪耀着真理的光芒，迸发无穷的实践伟力，指引前行的方向，让发展的步伐走得更坚实、更有力量、更见神采、更显底气。</w:t>
      </w:r>
    </w:p>
    <w:p>
      <w:pPr>
        <w:rPr>
          <w:kern w:val="0"/>
          <w:szCs w:val="26"/>
        </w:rPr>
      </w:pPr>
      <w:r>
        <w:rPr>
          <w:rFonts w:hint="eastAsia"/>
          <w:kern w:val="0"/>
          <w:szCs w:val="26"/>
        </w:rPr>
        <w:t>湖北石首，地处长江中游，境内长江洲滩绵延近百公里，曾有一望无边的芦苇荡。市内有100多家小作坊，芦苇造纸赚了钱，却破坏了生态。</w:t>
      </w:r>
    </w:p>
    <w:p>
      <w:pPr>
        <w:rPr>
          <w:kern w:val="0"/>
          <w:szCs w:val="26"/>
        </w:rPr>
      </w:pPr>
      <w:r>
        <w:rPr>
          <w:rFonts w:hint="eastAsia"/>
          <w:kern w:val="0"/>
          <w:szCs w:val="26"/>
        </w:rPr>
        <w:t>2016年以来，为保护长江母亲河，小作坊纷纷关停转产。结果，芦苇不割了，出现植株退化，甚至腐烂变质，造成水体富营养化，长江水质还是受影响。这又成了新的“包袱”。</w:t>
      </w:r>
    </w:p>
    <w:p>
      <w:pPr>
        <w:rPr>
          <w:kern w:val="0"/>
          <w:szCs w:val="26"/>
        </w:rPr>
      </w:pPr>
      <w:r>
        <w:rPr>
          <w:rFonts w:hint="eastAsia"/>
          <w:kern w:val="0"/>
          <w:szCs w:val="26"/>
        </w:rPr>
        <w:t>“我们从习近平生态文明思想中找思路、找方法，深刻领悟到‘共抓大保护，不搞大开发’，不是不要开发，而是不搞破坏性开发。要善于运用系统思维，走生态优先、绿色发展之路。”石首市委书记王敏说。</w:t>
      </w:r>
    </w:p>
    <w:p>
      <w:pPr>
        <w:rPr>
          <w:kern w:val="0"/>
          <w:szCs w:val="26"/>
        </w:rPr>
      </w:pPr>
      <w:r>
        <w:rPr>
          <w:rFonts w:hint="eastAsia"/>
          <w:kern w:val="0"/>
          <w:szCs w:val="26"/>
        </w:rPr>
        <w:t>理论强，方向明，发力准，产业规划更科学，一家有意向投资建设高性能纸基功能材料循环经济项目的公司进入了石首的考察视野。</w:t>
      </w:r>
    </w:p>
    <w:p>
      <w:pPr>
        <w:rPr>
          <w:kern w:val="0"/>
          <w:szCs w:val="26"/>
        </w:rPr>
      </w:pPr>
      <w:r>
        <w:rPr>
          <w:rFonts w:hint="eastAsia"/>
          <w:kern w:val="0"/>
          <w:szCs w:val="26"/>
        </w:rPr>
        <w:t>“厂里干净明亮，没啥气味，颠覆了对造纸企业的传统认知”“99.2%的用水被循环利用，排放水还能养鱼”……通过多次调研，石首市认准了这条传统造纸产业转型发展的“新赛道”。如今，站在江畔远眺，满眼是绿油油的芦苇，“包袱”又变成了“宝贝”。</w:t>
      </w:r>
    </w:p>
    <w:p>
      <w:pPr>
        <w:rPr>
          <w:kern w:val="0"/>
          <w:szCs w:val="26"/>
        </w:rPr>
      </w:pPr>
      <w:r>
        <w:rPr>
          <w:rFonts w:hint="eastAsia"/>
          <w:kern w:val="0"/>
          <w:szCs w:val="26"/>
        </w:rPr>
        <w:t>芦苇“变废为宝”，是深入践行习近平生态文明思想的一个生动注脚。在学习贯彻习近平新时代中国特色社会主义思想主题教育中，广大党员、干部坚持从党的创新理论中悟规律、明方向、学方法、增智慧，牢牢把握“六个必须坚持”，熟练掌握领导方法、思想方法、工作方法，推动解决了一批发展所需、改革所急、基层所盼、民心所向的问题。</w:t>
      </w:r>
    </w:p>
    <w:p>
      <w:pPr>
        <w:rPr>
          <w:kern w:val="0"/>
          <w:szCs w:val="26"/>
        </w:rPr>
      </w:pPr>
      <w:r>
        <w:rPr>
          <w:rFonts w:hint="eastAsia"/>
          <w:kern w:val="0"/>
          <w:szCs w:val="26"/>
        </w:rPr>
        <w:t>主题教育好做法好经验上升为党的制度建设最新成果。</w:t>
      </w:r>
    </w:p>
    <w:p>
      <w:pPr>
        <w:rPr>
          <w:kern w:val="0"/>
          <w:szCs w:val="26"/>
        </w:rPr>
      </w:pPr>
      <w:r>
        <w:rPr>
          <w:rFonts w:hint="eastAsia"/>
          <w:kern w:val="0"/>
          <w:szCs w:val="26"/>
        </w:rPr>
        <w:t>今年2月，《中共中央办公厅关于巩固拓展学习贯彻习近平新时代中国特色社会主义思想主题教育成果的意见》印发。各地各部门建立健全以学铸魂、以学增智、以学正风、以学促干的长效机制，有力推动广大党员、干部始终做习近平新时代中国特色社会主义思想的坚定信仰者、忠实实践者。</w:t>
      </w:r>
    </w:p>
    <w:p>
      <w:pPr>
        <w:rPr>
          <w:kern w:val="0"/>
          <w:szCs w:val="26"/>
        </w:rPr>
      </w:pPr>
      <w:r>
        <w:rPr>
          <w:rFonts w:hint="eastAsia"/>
          <w:kern w:val="0"/>
          <w:szCs w:val="26"/>
        </w:rPr>
        <w:t>雄安新区的夏天，火热而美好。在雄安城际站及国贸中心片区瞭望台上，放眼四周，塔吊林立，一派忙碌景象。中国华能、中国中化总部结构封顶，国贸中心项目桩基工程顺利完成，雄安城际站正在进行地下主体结构施工……“未来之城”拔节生长，托起无限希望。</w:t>
      </w:r>
    </w:p>
    <w:p>
      <w:pPr>
        <w:rPr>
          <w:kern w:val="0"/>
          <w:szCs w:val="26"/>
        </w:rPr>
      </w:pPr>
      <w:r>
        <w:rPr>
          <w:rFonts w:hint="eastAsia"/>
          <w:kern w:val="0"/>
          <w:szCs w:val="26"/>
        </w:rPr>
        <w:t>“新区就要有新样子，新就新在高标准、高质量、高水平上。如何创新？方向从哪找？归根结底，是从思想中找。”雄安城市规划设计研究院院长夏雨说，“一些重大项目工程还能不能更节能，体现绿色低碳？安置区是否可以更宜居，体现人民所盼？我们总是对照习近平总书记重要讲话精神定目标、悟方法，看准了就坚定不移抓，能多干一点就多干一点。”</w:t>
      </w:r>
    </w:p>
    <w:p>
      <w:pPr>
        <w:rPr>
          <w:kern w:val="0"/>
          <w:szCs w:val="26"/>
        </w:rPr>
      </w:pPr>
      <w:r>
        <w:rPr>
          <w:rFonts w:hint="eastAsia"/>
          <w:kern w:val="0"/>
          <w:szCs w:val="26"/>
        </w:rPr>
        <w:t>事实上，雄安新区建有三座城：地下一座城，地上一座城，云上一座城。刘尧2022年逐梦而来，目前担任雄安城市计算中心云平台维护工程师。</w:t>
      </w:r>
    </w:p>
    <w:p>
      <w:pPr>
        <w:rPr>
          <w:kern w:val="0"/>
          <w:szCs w:val="26"/>
        </w:rPr>
      </w:pPr>
      <w:r>
        <w:rPr>
          <w:rFonts w:hint="eastAsia"/>
          <w:kern w:val="0"/>
          <w:szCs w:val="26"/>
        </w:rPr>
        <w:t>“云上之城”，要求智能现代、自主可控，标准高，挑战大，但在刘尧眼里，“把坚持高质量发展作为新时代的硬道理，是为了兑现一个妙不可言的未来。想深了，悟透了，信心就愈发坚定了。”</w:t>
      </w:r>
    </w:p>
    <w:p>
      <w:pPr>
        <w:rPr>
          <w:kern w:val="0"/>
          <w:szCs w:val="26"/>
        </w:rPr>
      </w:pPr>
      <w:r>
        <w:rPr>
          <w:rFonts w:hint="eastAsia"/>
          <w:kern w:val="0"/>
          <w:szCs w:val="26"/>
        </w:rPr>
        <w:t>习近平新时代中国特色社会主义思想是一本读不完的书，是认识世界、改造世界的强大思想武器，是我们破解难题、推动高质量发展的科学行动指南。广大党员、干部坚持不懈用党的创新理论最新成果武装头脑、指导实践、推动工作，坚持学思用贯通、知信行统一，持续在深化内化转化上下功夫，必将以新气象新作为推动高质量发展取得新成效。</w:t>
      </w:r>
    </w:p>
    <w:p>
      <w:pPr>
        <w:spacing w:beforeLines="50" w:afterLines="50"/>
        <w:ind w:firstLine="442"/>
        <w:rPr>
          <w:b/>
          <w:bCs/>
          <w:kern w:val="0"/>
          <w:szCs w:val="26"/>
        </w:rPr>
      </w:pPr>
      <w:r>
        <w:rPr>
          <w:rFonts w:hint="eastAsia"/>
          <w:b/>
          <w:bCs/>
          <w:kern w:val="0"/>
          <w:szCs w:val="26"/>
        </w:rPr>
        <w:t>团结奋斗实干担当</w:t>
      </w:r>
    </w:p>
    <w:p>
      <w:pPr>
        <w:spacing w:beforeLines="50" w:afterLines="50"/>
        <w:ind w:firstLine="442"/>
        <w:rPr>
          <w:b/>
          <w:bCs/>
          <w:kern w:val="0"/>
          <w:szCs w:val="26"/>
        </w:rPr>
      </w:pPr>
      <w:r>
        <w:rPr>
          <w:rFonts w:hint="eastAsia"/>
          <w:b/>
          <w:bCs/>
          <w:kern w:val="0"/>
          <w:szCs w:val="26"/>
        </w:rPr>
        <w:t>要抓住一切有利时机，利用一切有利条件，看准了就抓紧干，把各方面的干劲带起来</w:t>
      </w:r>
    </w:p>
    <w:p>
      <w:pPr>
        <w:rPr>
          <w:kern w:val="0"/>
          <w:szCs w:val="26"/>
        </w:rPr>
      </w:pPr>
      <w:r>
        <w:rPr>
          <w:rFonts w:hint="eastAsia"/>
          <w:kern w:val="0"/>
          <w:szCs w:val="26"/>
        </w:rPr>
        <w:t>新征程是充满光荣和梦想的远征，没有捷径，唯有实干。</w:t>
      </w:r>
    </w:p>
    <w:p>
      <w:pPr>
        <w:rPr>
          <w:kern w:val="0"/>
          <w:szCs w:val="26"/>
        </w:rPr>
      </w:pPr>
      <w:r>
        <w:rPr>
          <w:rFonts w:hint="eastAsia"/>
          <w:kern w:val="0"/>
          <w:szCs w:val="26"/>
        </w:rPr>
        <w:t>习近平总书记在庆祝中国共产党成立100周年大会上发表重要讲话指出：“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rPr>
          <w:kern w:val="0"/>
          <w:szCs w:val="26"/>
        </w:rPr>
      </w:pPr>
      <w:r>
        <w:rPr>
          <w:rFonts w:hint="eastAsia"/>
          <w:kern w:val="0"/>
          <w:szCs w:val="26"/>
        </w:rPr>
        <w:t>福建泉州晋江市陈埭镇，一个面积38.4平方公里的小镇，分布着近8000家鞋类相关企业。</w:t>
      </w:r>
    </w:p>
    <w:p>
      <w:pPr>
        <w:rPr>
          <w:kern w:val="0"/>
          <w:szCs w:val="26"/>
        </w:rPr>
      </w:pPr>
      <w:r>
        <w:rPr>
          <w:rFonts w:hint="eastAsia"/>
          <w:kern w:val="0"/>
          <w:szCs w:val="26"/>
        </w:rPr>
        <w:t>繁华的市场是用实干创造出来的。此前，受市场波动的影响，镇上一些企业面临经营压力。怎么办？陈埭镇副镇长黄清景说：“‘晋江经验’是解决问题的‘金钥匙’，它的一大特点是实实在在、心无旁骛做实业。我们坚持从细处入手、向实处发力，发现什么问题就着力解决什么问题。”</w:t>
      </w:r>
    </w:p>
    <w:p>
      <w:pPr>
        <w:rPr>
          <w:kern w:val="0"/>
          <w:szCs w:val="26"/>
        </w:rPr>
      </w:pPr>
      <w:r>
        <w:rPr>
          <w:rFonts w:hint="eastAsia"/>
          <w:kern w:val="0"/>
          <w:szCs w:val="26"/>
        </w:rPr>
        <w:t>针对原材料价格上涨问题，完善鞋纺城等原料配套，实现鞋类主要原料采购环节90%在镇内完成；为缓解土地紧缺，建设超100万平方米的标准化园区……“党员、干部坚持随叫随到、服务周到、说到做到，同企业想在一起、干在一起，这才有了今天的良好发展势头。”黄清景说。</w:t>
      </w:r>
    </w:p>
    <w:p>
      <w:pPr>
        <w:rPr>
          <w:kern w:val="0"/>
          <w:szCs w:val="26"/>
        </w:rPr>
      </w:pPr>
      <w:r>
        <w:rPr>
          <w:rFonts w:hint="eastAsia"/>
          <w:kern w:val="0"/>
          <w:szCs w:val="26"/>
        </w:rPr>
        <w:t>“共产党当家就是要为老百姓办事，把老百姓的事情办好”。广大党员、干部不忘初心、牢记使命，始终把人民群众的“关键小事”当作“心头大事”，办好就业、教育、社保、医疗、养老、托幼、住房等一件件民生实事，让人民群众享有更多、更直接、更实在的获得感、幸福感、安全感。</w:t>
      </w:r>
    </w:p>
    <w:p>
      <w:pPr>
        <w:rPr>
          <w:kern w:val="0"/>
          <w:szCs w:val="26"/>
        </w:rPr>
      </w:pPr>
      <w:r>
        <w:rPr>
          <w:rFonts w:hint="eastAsia"/>
          <w:kern w:val="0"/>
          <w:szCs w:val="26"/>
        </w:rPr>
        <w:t>党的十八大以来，以习近平同志为核心的党中央提出和坚持新时代党的组织路线，把组织力量、组织优势有效转化为发展动力、发展优势，凝聚起推进中国式现代化的磅礴力量，不断把人民群众对美好生活的向往变成现实。</w:t>
      </w:r>
    </w:p>
    <w:p>
      <w:pPr>
        <w:rPr>
          <w:kern w:val="0"/>
          <w:szCs w:val="26"/>
        </w:rPr>
      </w:pPr>
      <w:r>
        <w:rPr>
          <w:rFonts w:hint="eastAsia"/>
          <w:kern w:val="0"/>
          <w:szCs w:val="26"/>
        </w:rPr>
        <w:t>“党的力量来自组织，党的全面领导、党的全部工作要靠党的坚强组织体系去实现。”各地党委及组织部门以组织体系建设为重点，统筹推进各层级各领域党组织建设，坚持大抓基层鲜明导向，持续整顿软弱涣散基层党组织，在脱贫攻坚、乡村振兴、高质量发展等重大斗争重大任务一线，基层党组织战斗堡垒作用和党员先锋模范作用得到充分发挥。</w:t>
      </w:r>
    </w:p>
    <w:p>
      <w:pPr>
        <w:rPr>
          <w:kern w:val="0"/>
          <w:szCs w:val="26"/>
        </w:rPr>
      </w:pPr>
      <w:r>
        <w:rPr>
          <w:rFonts w:hint="eastAsia"/>
          <w:kern w:val="0"/>
          <w:szCs w:val="26"/>
        </w:rPr>
        <w:t>“党的干部是党和国家事业的中坚力量。”各地党委及组织部门落实党管干部原则，充分发挥党组织领导和把关作用，把政治标准放在首位，精准科学选人用人，统筹推进干部选育管用，大力培养选拔优秀年轻干部，深化公务员制度改革，从严管理监督干部，激励干部担当作为，党的干部队伍焕发新的气象。</w:t>
      </w:r>
    </w:p>
    <w:p>
      <w:pPr>
        <w:rPr>
          <w:kern w:val="0"/>
          <w:szCs w:val="26"/>
        </w:rPr>
      </w:pPr>
      <w:r>
        <w:rPr>
          <w:rFonts w:hint="eastAsia"/>
          <w:kern w:val="0"/>
          <w:szCs w:val="26"/>
        </w:rPr>
        <w:t>习近平总书记近日在宁夏考察时勉励党员、干部“在遵规守纪前提下，安心工作、放手干事，锐意进取、积极作为”。</w:t>
      </w:r>
    </w:p>
    <w:p>
      <w:pPr>
        <w:rPr>
          <w:kern w:val="0"/>
          <w:szCs w:val="26"/>
        </w:rPr>
      </w:pPr>
      <w:r>
        <w:rPr>
          <w:rFonts w:hint="eastAsia"/>
          <w:kern w:val="0"/>
          <w:szCs w:val="26"/>
        </w:rPr>
        <w:t>党旗在基层一线高高飘扬。如今，在田间地头，在社区楼宇，在工厂车间，在创新链产业链上，广大基层党组织和党员、干部真抓实干、担当作为。</w:t>
      </w:r>
    </w:p>
    <w:p>
      <w:pPr>
        <w:rPr>
          <w:kern w:val="0"/>
          <w:szCs w:val="26"/>
        </w:rPr>
      </w:pPr>
      <w:r>
        <w:rPr>
          <w:rFonts w:hint="eastAsia"/>
          <w:kern w:val="0"/>
          <w:szCs w:val="26"/>
        </w:rPr>
        <w:t>走进贵州省毕节市大方县黄泥塘镇新塘社区张胜林的家，洗衣机、冰箱等家用电器一应俱全；猪圈里，高压清洗机、饲料机配置齐全……“以前电不足，只敢养两头猪。现在条件改善了，养了几十头呢。”说话间，张胜林笑得合不拢嘴。</w:t>
      </w:r>
    </w:p>
    <w:p>
      <w:pPr>
        <w:rPr>
          <w:kern w:val="0"/>
          <w:szCs w:val="26"/>
        </w:rPr>
      </w:pPr>
      <w:r>
        <w:rPr>
          <w:rFonts w:hint="eastAsia"/>
          <w:kern w:val="0"/>
          <w:szCs w:val="26"/>
        </w:rPr>
        <w:t>长期以来，黄泥塘镇部分群众面临用电难、用电贵、频繁停电等问题。去年，大方县委与南方电网贵州电网公司党委以政企联动方式，加快电网建设改造。</w:t>
      </w:r>
    </w:p>
    <w:p>
      <w:pPr>
        <w:rPr>
          <w:kern w:val="0"/>
          <w:szCs w:val="26"/>
        </w:rPr>
      </w:pPr>
      <w:r>
        <w:rPr>
          <w:rFonts w:hint="eastAsia"/>
          <w:kern w:val="0"/>
          <w:szCs w:val="26"/>
        </w:rPr>
        <w:t>在黄泥塘镇党委书记王卢看来，“保障电力供应，事关百姓福祉、经济发展。把这个问题解决好，企业就更有意向来投资，就有大量的就业岗位，群众在家门口就有活干、有钱挣。”看准了就抓紧干！黄泥塘镇党委与南方电网黄泥塘供电所党支部加强党建联建，推动辖区企业项目建设与电网建设同步谋划、同步投产、同步推进。</w:t>
      </w:r>
    </w:p>
    <w:p>
      <w:pPr>
        <w:rPr>
          <w:kern w:val="0"/>
          <w:szCs w:val="26"/>
        </w:rPr>
      </w:pPr>
      <w:r>
        <w:rPr>
          <w:rFonts w:hint="eastAsia"/>
          <w:kern w:val="0"/>
          <w:szCs w:val="26"/>
        </w:rPr>
        <w:t>业绩都是干出来的！在机遇面前主动出击，不犹豫、不观望；在困难面前迎难而上，不推诿、不逃避；在风险面前积极应对，不畏缩、不躲闪……习近平总书记明确指出：“要抓住一切有利时机，利用一切有利条件，看准了就抓紧干，把各方面的干劲带起来。”</w:t>
      </w:r>
    </w:p>
    <w:p>
      <w:pPr>
        <w:rPr>
          <w:kern w:val="0"/>
          <w:szCs w:val="26"/>
        </w:rPr>
      </w:pPr>
      <w:r>
        <w:rPr>
          <w:rFonts w:hint="eastAsia"/>
          <w:kern w:val="0"/>
          <w:szCs w:val="26"/>
        </w:rPr>
        <w:t>实干担当，不仅要抓紧干，还要坚持干，持之以恒、久久为功，一张蓝图绘到底。</w:t>
      </w:r>
    </w:p>
    <w:p>
      <w:pPr>
        <w:rPr>
          <w:kern w:val="0"/>
          <w:szCs w:val="26"/>
        </w:rPr>
      </w:pPr>
      <w:r>
        <w:rPr>
          <w:rFonts w:hint="eastAsia"/>
          <w:kern w:val="0"/>
          <w:szCs w:val="26"/>
        </w:rPr>
        <w:t>习近平总书记近日在青海考察时强调：“坚持山水林田湖草沙一体化保护和系统治理，加快实施重要生态系统保护和修复重大工程，巩固提升生态环境保护成效。”</w:t>
      </w:r>
    </w:p>
    <w:p>
      <w:pPr>
        <w:rPr>
          <w:kern w:val="0"/>
          <w:szCs w:val="26"/>
        </w:rPr>
      </w:pPr>
      <w:r>
        <w:rPr>
          <w:rFonts w:hint="eastAsia"/>
          <w:kern w:val="0"/>
          <w:szCs w:val="26"/>
        </w:rPr>
        <w:t>西北大地，高天流云。大大小小的湖泊，宛若瀚海明镜，幸福在人们的心间流淌。这里是石羊河的尾闾湖——青土湖。此前，这片水草丰茂之地，曾干涸了半个多世纪，形成了一条长达13公里的风沙线。</w:t>
      </w:r>
    </w:p>
    <w:p>
      <w:pPr>
        <w:rPr>
          <w:kern w:val="0"/>
          <w:szCs w:val="26"/>
        </w:rPr>
      </w:pPr>
      <w:r>
        <w:rPr>
          <w:rFonts w:hint="eastAsia"/>
          <w:kern w:val="0"/>
          <w:szCs w:val="26"/>
        </w:rPr>
        <w:t>青土湖治理，再难也要啃下这块硬骨头。甘肃省民勤县下定决心，固沙造林、生态输水、退化林修复……锲而不舍，多管齐下，青土湖恢复了生机活力。</w:t>
      </w:r>
    </w:p>
    <w:p>
      <w:pPr>
        <w:rPr>
          <w:kern w:val="0"/>
          <w:szCs w:val="26"/>
        </w:rPr>
      </w:pPr>
      <w:r>
        <w:rPr>
          <w:rFonts w:hint="eastAsia"/>
          <w:kern w:val="0"/>
          <w:szCs w:val="26"/>
        </w:rPr>
        <w:t>修复青土湖是民勤治沙的一个缩影。薛百镇宋和村党支部原书记石述柱，带领群众栽植防风固沙林7500亩；民勤县退耕还林办公室主任姜莉玲，二十五年如一日，扎根沙海，芳心护绿洲……民勤县党员干部群众团结一心、锲而不舍、苦干实干，实现从“沙进人退”到“绿进沙退”的转变。</w:t>
      </w:r>
    </w:p>
    <w:p>
      <w:pPr>
        <w:rPr>
          <w:kern w:val="0"/>
          <w:szCs w:val="26"/>
        </w:rPr>
      </w:pPr>
      <w:r>
        <w:rPr>
          <w:rFonts w:hint="eastAsia"/>
          <w:kern w:val="0"/>
          <w:szCs w:val="26"/>
        </w:rPr>
        <w:t>团结凝聚力量，实干创造未来。</w:t>
      </w:r>
    </w:p>
    <w:p>
      <w:pPr>
        <w:rPr>
          <w:kern w:val="0"/>
          <w:szCs w:val="26"/>
        </w:rPr>
      </w:pPr>
      <w:r>
        <w:rPr>
          <w:rFonts w:hint="eastAsia"/>
          <w:kern w:val="0"/>
          <w:szCs w:val="26"/>
        </w:rPr>
        <w:t>“从现在起，中国共产党的中心任务就是团结带领全国各族人民全面建成社会主义现代化强国、实现第二个百年奋斗目标，以中国式现代化全面推进中华民族伟大复兴。”习近平总书记在党的二十大报告中庄严宣告。</w:t>
      </w:r>
    </w:p>
    <w:p>
      <w:pPr>
        <w:rPr>
          <w:kern w:val="0"/>
          <w:szCs w:val="26"/>
        </w:rPr>
      </w:pPr>
      <w:r>
        <w:rPr>
          <w:rFonts w:hint="eastAsia"/>
          <w:kern w:val="0"/>
          <w:szCs w:val="26"/>
        </w:rPr>
        <w:t>围绕明确奋斗目标形成的团结才是最牢固的团结，依靠紧密团结进行的奋斗才是最有力的奋斗。放眼神州大地，气象万千、生机勃发，各级党组织和广大党员、干部紧紧依靠人民，始终团结奋斗，不折不扣抓落实、雷厉风行抓落实、求真务实抓落实、敢作善为抓落实，不断打开事业发展新天地。</w:t>
      </w:r>
    </w:p>
    <w:p>
      <w:pPr>
        <w:spacing w:beforeLines="50" w:afterLines="50"/>
        <w:ind w:firstLine="442"/>
        <w:rPr>
          <w:kern w:val="0"/>
          <w:szCs w:val="26"/>
        </w:rPr>
      </w:pPr>
      <w:r>
        <w:rPr>
          <w:rFonts w:hint="eastAsia"/>
          <w:b/>
          <w:bCs/>
          <w:kern w:val="0"/>
          <w:szCs w:val="26"/>
        </w:rPr>
        <w:t>坚定不移正风肃纪反腐</w:t>
      </w:r>
    </w:p>
    <w:p>
      <w:pPr>
        <w:spacing w:beforeLines="50" w:afterLines="50"/>
        <w:ind w:firstLine="442"/>
        <w:rPr>
          <w:kern w:val="0"/>
          <w:szCs w:val="26"/>
        </w:rPr>
      </w:pPr>
      <w:r>
        <w:rPr>
          <w:rFonts w:hint="eastAsia"/>
          <w:b/>
          <w:bCs/>
          <w:kern w:val="0"/>
          <w:szCs w:val="26"/>
        </w:rPr>
        <w:t>我们党作为世界上最大的马克思主义执政党，要始终赢得人民拥护、巩固长期执政地位，必须时刻保持解决大党独有难题的清醒和坚定</w:t>
      </w:r>
    </w:p>
    <w:p>
      <w:pPr>
        <w:rPr>
          <w:kern w:val="0"/>
          <w:szCs w:val="26"/>
        </w:rPr>
      </w:pPr>
      <w:r>
        <w:rPr>
          <w:rFonts w:hint="eastAsia"/>
          <w:kern w:val="0"/>
          <w:szCs w:val="26"/>
        </w:rPr>
        <w:t>基层干部的作风决定着党风和政风，也制约着民心所向。</w:t>
      </w:r>
    </w:p>
    <w:p>
      <w:pPr>
        <w:rPr>
          <w:kern w:val="0"/>
          <w:szCs w:val="26"/>
        </w:rPr>
      </w:pPr>
      <w:r>
        <w:rPr>
          <w:rFonts w:hint="eastAsia"/>
          <w:kern w:val="0"/>
          <w:szCs w:val="26"/>
        </w:rPr>
        <w:t>作风建设抓而不紧，等于不抓；抓而不实，等于白抓。人民需要的不是宣言和承诺，而是行动和实效，要进万家门、知万家事、解万家忧、办万家事。</w:t>
      </w:r>
    </w:p>
    <w:p>
      <w:pPr>
        <w:rPr>
          <w:kern w:val="0"/>
          <w:szCs w:val="26"/>
        </w:rPr>
      </w:pPr>
      <w:r>
        <w:rPr>
          <w:rFonts w:hint="eastAsia"/>
          <w:kern w:val="0"/>
          <w:szCs w:val="26"/>
        </w:rPr>
        <w:t>湖南省常德市鼎城区谢家铺镇港中坪村的连片水稻田里，一派郁郁葱葱。在稻田里查看庄稼长势，到村民家谈生产、唠家常，这是港中坪村党支部书记段德喜的工作常态。</w:t>
      </w:r>
    </w:p>
    <w:p>
      <w:pPr>
        <w:rPr>
          <w:kern w:val="0"/>
          <w:szCs w:val="26"/>
        </w:rPr>
      </w:pPr>
      <w:r>
        <w:rPr>
          <w:rFonts w:hint="eastAsia"/>
          <w:kern w:val="0"/>
          <w:szCs w:val="26"/>
        </w:rPr>
        <w:t>“之前是有事忙，无事也忙。”段德喜说，各条线的工作任务都往基层压，有时是头天发通知，第二天就报材料，每天都像“打仗”一样，哪有时间去入户走访？</w:t>
      </w:r>
    </w:p>
    <w:p>
      <w:pPr>
        <w:rPr>
          <w:kern w:val="0"/>
          <w:szCs w:val="26"/>
        </w:rPr>
      </w:pPr>
      <w:r>
        <w:rPr>
          <w:rFonts w:hint="eastAsia"/>
          <w:kern w:val="0"/>
          <w:szCs w:val="26"/>
        </w:rPr>
        <w:t>今年以来，常德市深入开展“十减”行动，为基层松绑减负。究竟减轻了多少负担？段德喜掰着指头清点：村委会30多块牌子减到了10块；40多个微信工作群减到了4个；以前要负责开具20多项证明，现在大多都不用了……从形式主义的束缚中解脱出来，为群众服务的时间更多了。</w:t>
      </w:r>
    </w:p>
    <w:p>
      <w:pPr>
        <w:rPr>
          <w:kern w:val="0"/>
          <w:szCs w:val="26"/>
        </w:rPr>
      </w:pPr>
      <w:r>
        <w:rPr>
          <w:rFonts w:hint="eastAsia"/>
          <w:kern w:val="0"/>
          <w:szCs w:val="26"/>
        </w:rPr>
        <w:t>持续深化整治形式主义为基层减负，正是全面从严治党不断向纵深推进的鲜明例证。党的十八大以来，以习近平同志为核心的党中央坚持自我革命，把全面从严治党纳入“四个全面”战略布局，以前所未有的勇气和定力推进党风廉政建设和反腐败斗争。</w:t>
      </w:r>
    </w:p>
    <w:p>
      <w:pPr>
        <w:rPr>
          <w:kern w:val="0"/>
          <w:szCs w:val="26"/>
        </w:rPr>
      </w:pPr>
      <w:r>
        <w:rPr>
          <w:rFonts w:hint="eastAsia"/>
          <w:kern w:val="0"/>
          <w:szCs w:val="26"/>
        </w:rPr>
        <w:t>遏制“舌尖上的浪费”、刹住“车轮上的腐败”、整治“会所中的歪风”，坚持党性党风党纪一起抓，中央八项规定精神堤坝持续加固。</w:t>
      </w:r>
    </w:p>
    <w:p>
      <w:pPr>
        <w:rPr>
          <w:kern w:val="0"/>
          <w:szCs w:val="26"/>
        </w:rPr>
      </w:pPr>
      <w:r>
        <w:rPr>
          <w:rFonts w:hint="eastAsia"/>
          <w:kern w:val="0"/>
          <w:szCs w:val="26"/>
        </w:rPr>
        <w:t>“打虎”零容忍，“拍蝇”不手软，“猎狐”不止步，一体推进不敢腐、不能腐、不想腐，反腐败斗争取得压倒性胜利并全面巩固。</w:t>
      </w:r>
    </w:p>
    <w:p>
      <w:pPr>
        <w:rPr>
          <w:kern w:val="0"/>
          <w:szCs w:val="26"/>
        </w:rPr>
      </w:pPr>
      <w:r>
        <w:rPr>
          <w:rFonts w:hint="eastAsia"/>
          <w:kern w:val="0"/>
          <w:szCs w:val="26"/>
        </w:rPr>
        <w:t>审议通过《关于新形势下党内政治生活的若干准则》，颁布实施《中华人民共和国监察法》，修订出台《中国共产党纪律处分条例》，制度的笼子越扎越紧，纪法之网越织越密。</w:t>
      </w:r>
    </w:p>
    <w:p>
      <w:pPr>
        <w:rPr>
          <w:kern w:val="0"/>
          <w:szCs w:val="26"/>
        </w:rPr>
      </w:pPr>
      <w:r>
        <w:rPr>
          <w:rFonts w:hint="eastAsia"/>
          <w:kern w:val="0"/>
          <w:szCs w:val="26"/>
        </w:rPr>
        <w:t>…………</w:t>
      </w:r>
    </w:p>
    <w:p>
      <w:pPr>
        <w:rPr>
          <w:kern w:val="0"/>
          <w:szCs w:val="26"/>
        </w:rPr>
      </w:pPr>
      <w:r>
        <w:rPr>
          <w:rFonts w:hint="eastAsia"/>
          <w:kern w:val="0"/>
          <w:szCs w:val="26"/>
        </w:rPr>
        <w:t>经过全面从严治党的革命性锻造，我们党赢得了保持同人民群众的血肉联系、人民衷心拥护的历史主动，赢得了全党高度团结统一、走在时代前列、带领人民实现中华民族伟大复兴的历史主动。</w:t>
      </w:r>
    </w:p>
    <w:p>
      <w:pPr>
        <w:rPr>
          <w:kern w:val="0"/>
          <w:szCs w:val="26"/>
        </w:rPr>
      </w:pPr>
      <w:r>
        <w:rPr>
          <w:rFonts w:hint="eastAsia"/>
          <w:kern w:val="0"/>
          <w:szCs w:val="26"/>
        </w:rPr>
        <w:t>政务服务窗口，是连接党委政府和企业群众的桥梁。服务暖心，审批提速，以干部作风转变提升政务服务质量，为“以伟大自我革命引领伟大社会革命”作了生动的注解。</w:t>
      </w:r>
    </w:p>
    <w:p>
      <w:pPr>
        <w:rPr>
          <w:kern w:val="0"/>
          <w:szCs w:val="26"/>
        </w:rPr>
      </w:pPr>
      <w:r>
        <w:rPr>
          <w:rFonts w:hint="eastAsia"/>
          <w:kern w:val="0"/>
          <w:szCs w:val="26"/>
        </w:rPr>
        <w:t>“以前三天两头跑窗口，现在偶尔来一趟。”走进辽宁省沈阳市大东区政务服务中心，沈阳浩博集团有限公司办公室主任孙丽媛笑着说，经营执照的申办、公司经营范围的变更……许多事项都能网上办、一次办，非常便捷。</w:t>
      </w:r>
    </w:p>
    <w:p>
      <w:pPr>
        <w:rPr>
          <w:kern w:val="0"/>
          <w:szCs w:val="26"/>
        </w:rPr>
      </w:pPr>
      <w:r>
        <w:rPr>
          <w:rFonts w:hint="eastAsia"/>
          <w:kern w:val="0"/>
          <w:szCs w:val="26"/>
        </w:rPr>
        <w:t>近年来，大东区政务服务中心坚持“刀刃向内”，优化流程机制。为解决企业办理许可勘验预约难、复核难问题，市场监管部门在餐饮领域推出“反向预约”“e核查”等服务举措。大东区纪委监委还开展“清风窗口”创建工作并向社会公示，推动政务服务从“能办”向“快办”“易办”“好办”转变。</w:t>
      </w:r>
    </w:p>
    <w:p>
      <w:pPr>
        <w:rPr>
          <w:kern w:val="0"/>
          <w:szCs w:val="26"/>
        </w:rPr>
      </w:pPr>
      <w:r>
        <w:rPr>
          <w:rFonts w:hint="eastAsia"/>
          <w:kern w:val="0"/>
          <w:szCs w:val="26"/>
        </w:rPr>
        <w:t>“这些举措带来的是干部作风的转变，是营商环境的改善，是更多的企业来区内投资兴业。”大东区营商环境建设局局长陈楠楠说。</w:t>
      </w:r>
    </w:p>
    <w:p>
      <w:pPr>
        <w:rPr>
          <w:kern w:val="0"/>
          <w:szCs w:val="26"/>
        </w:rPr>
      </w:pPr>
      <w:r>
        <w:rPr>
          <w:rFonts w:hint="eastAsia"/>
          <w:kern w:val="0"/>
          <w:szCs w:val="26"/>
        </w:rPr>
        <w:t>…………</w:t>
      </w:r>
    </w:p>
    <w:p>
      <w:pPr>
        <w:rPr>
          <w:kern w:val="0"/>
          <w:szCs w:val="26"/>
        </w:rPr>
      </w:pPr>
      <w:r>
        <w:rPr>
          <w:rFonts w:hint="eastAsia"/>
          <w:kern w:val="0"/>
          <w:szCs w:val="26"/>
        </w:rPr>
        <w:t>“我们只有勇于自我革命才能赢得历史主动”。</w:t>
      </w:r>
    </w:p>
    <w:p>
      <w:pPr>
        <w:rPr>
          <w:kern w:val="0"/>
          <w:szCs w:val="26"/>
        </w:rPr>
      </w:pPr>
      <w:r>
        <w:rPr>
          <w:rFonts w:hint="eastAsia"/>
          <w:kern w:val="0"/>
          <w:szCs w:val="26"/>
        </w:rPr>
        <w:t>“我们党作为世界上最大的马克思主义执政党，要始终赢得人民拥护、巩固长期执政地位，必须时刻保持解决大党独有难题的清醒和坚定。”</w:t>
      </w:r>
    </w:p>
    <w:p>
      <w:pPr>
        <w:rPr>
          <w:kern w:val="0"/>
          <w:szCs w:val="26"/>
        </w:rPr>
      </w:pPr>
      <w:r>
        <w:rPr>
          <w:rFonts w:hint="eastAsia"/>
          <w:kern w:val="0"/>
          <w:szCs w:val="26"/>
        </w:rPr>
        <w:t>全面从严治党永远在路上，党的自我革命永远在路上。</w:t>
      </w:r>
    </w:p>
    <w:p>
      <w:pPr>
        <w:rPr>
          <w:kern w:val="0"/>
          <w:szCs w:val="26"/>
        </w:rPr>
      </w:pPr>
      <w:r>
        <w:rPr>
          <w:rFonts w:hint="eastAsia"/>
          <w:kern w:val="0"/>
          <w:szCs w:val="26"/>
        </w:rPr>
        <w:t>学纪、知纪、明纪、守纪，当前，党纪学习教育正在全党深入开展。原原本本学习新修订的《中国共产党纪律处分条例》、走进反腐倡廉警示教育基地接受警示教育……各级党组织坚决扛起政治责任，精心组织、扎实推动，引导广大党员、干部把遵规守纪刻印在心，加强自我约束、提高免疫能力，始终做到忠诚干净担当，持续营造风清气正、干事创业的良好政治生态。</w:t>
      </w:r>
    </w:p>
    <w:p>
      <w:pPr>
        <w:rPr>
          <w:kern w:val="0"/>
          <w:szCs w:val="26"/>
        </w:rPr>
      </w:pPr>
      <w:r>
        <w:rPr>
          <w:rFonts w:hint="eastAsia"/>
          <w:kern w:val="0"/>
          <w:szCs w:val="26"/>
        </w:rPr>
        <w:t>把党的建设作为一项伟大工程来推进，并且始终坚持党要管党、</w:t>
      </w:r>
      <w:r>
        <w:rPr>
          <w:rFonts w:hint="eastAsia"/>
          <w:kern w:val="0"/>
          <w:szCs w:val="26"/>
          <w:lang w:eastAsia="zh-CN"/>
        </w:rPr>
        <w:t>全面</w:t>
      </w:r>
      <w:bookmarkStart w:id="21" w:name="_GoBack"/>
      <w:bookmarkEnd w:id="21"/>
      <w:r>
        <w:rPr>
          <w:rFonts w:hint="eastAsia"/>
          <w:kern w:val="0"/>
          <w:szCs w:val="26"/>
        </w:rPr>
        <w:t>从严治党的原则和方针，是我们党的一大创举，也是立党立国、兴党强国的一大法宝。</w:t>
      </w:r>
    </w:p>
    <w:p>
      <w:pPr>
        <w:rPr>
          <w:kern w:val="0"/>
          <w:szCs w:val="26"/>
        </w:rPr>
      </w:pPr>
      <w:r>
        <w:rPr>
          <w:rFonts w:hint="eastAsia"/>
          <w:kern w:val="0"/>
          <w:szCs w:val="26"/>
        </w:rPr>
        <w:t>新征程上，在以习近平同志为核心的党中央坚强领导下，在习近平总书记关于党的建设的重要思想、关于党的自我革命的重要思想科学指引下，一以贯之推进新时代党的建设新的伟大工程，我们党必将建设得更加坚强有力，必将团结带领亿万中国人民踔厉奋发，谱写出中国式现代化更加绚丽的华章。</w:t>
      </w:r>
    </w:p>
    <w:p>
      <w:pPr>
        <w:rPr>
          <w:kern w:val="0"/>
          <w:szCs w:val="26"/>
        </w:rPr>
      </w:pPr>
      <w:r>
        <w:rPr>
          <w:rFonts w:hint="eastAsia"/>
          <w:kern w:val="0"/>
          <w:szCs w:val="26"/>
        </w:rPr>
        <w:t>（记者 张 洋 赵 成）</w:t>
      </w:r>
    </w:p>
    <w:p>
      <w:pPr>
        <w:rPr>
          <w:kern w:val="0"/>
          <w:szCs w:val="26"/>
        </w:rPr>
      </w:pPr>
      <w:r>
        <w:rPr>
          <w:rFonts w:hint="eastAsia"/>
          <w:kern w:val="0"/>
          <w:szCs w:val="26"/>
        </w:rPr>
        <w:t>（来源：《人民日报》）</w:t>
      </w:r>
    </w:p>
    <w:p>
      <w:pPr>
        <w:widowControl/>
        <w:ind w:firstLine="0" w:firstLineChars="0"/>
        <w:jc w:val="left"/>
        <w:rPr>
          <w:rFonts w:ascii="方正小标宋简体" w:eastAsia="方正小标宋简体" w:cs="Tahoma"/>
          <w:b/>
          <w:bCs/>
          <w:spacing w:val="-4"/>
          <w:kern w:val="0"/>
          <w:sz w:val="32"/>
          <w:szCs w:val="32"/>
        </w:rPr>
      </w:pPr>
      <w:r>
        <w:br w:type="page"/>
      </w:r>
    </w:p>
    <w:p>
      <w:pPr>
        <w:pStyle w:val="48"/>
        <w:rPr>
          <w:rFonts w:ascii="Helvetica" w:hAnsi="Helvetica"/>
          <w:sz w:val="22"/>
          <w:szCs w:val="22"/>
        </w:rPr>
      </w:pPr>
      <w:bookmarkStart w:id="17" w:name="_Toc170914164"/>
      <w:r>
        <w:t>奋力推进强国建设、民族复兴伟业</w:t>
      </w:r>
      <w:bookmarkEnd w:id="17"/>
    </w:p>
    <w:p>
      <w:pPr>
        <w:pStyle w:val="52"/>
        <w:rPr>
          <w:rFonts w:ascii="Helvetica" w:hAnsi="Helvetica" w:eastAsia="微软雅黑"/>
          <w:kern w:val="0"/>
        </w:rPr>
      </w:pPr>
      <w:r>
        <w:rPr>
          <w:kern w:val="0"/>
        </w:rPr>
        <w:t>《求是》杂志编辑部</w:t>
      </w:r>
    </w:p>
    <w:p>
      <w:pPr>
        <w:rPr>
          <w:kern w:val="0"/>
        </w:rPr>
      </w:pPr>
      <w:r>
        <w:rPr>
          <w:kern w:val="0"/>
        </w:rPr>
        <w:t>历史如潮，大道如砥。</w:t>
      </w:r>
    </w:p>
    <w:p>
      <w:pPr>
        <w:rPr>
          <w:kern w:val="0"/>
        </w:rPr>
      </w:pPr>
      <w:r>
        <w:rPr>
          <w:kern w:val="0"/>
        </w:rPr>
        <w:t>伟大的中国共产党，迎来了103周年诞辰。6月27日，在主持中央政治局第十五次集体学习时，习近平总书记代表党中央，向全国广大共产党员致以节日的问候！</w:t>
      </w:r>
    </w:p>
    <w:p>
      <w:pPr>
        <w:rPr>
          <w:kern w:val="0"/>
        </w:rPr>
      </w:pPr>
      <w:r>
        <w:rPr>
          <w:kern w:val="0"/>
        </w:rPr>
        <w:t>100多年来，一代又一代中国共产党人肩负强国建设、民族复兴的历史重任，团结带领全体中国人民矢志不渝、勇毅前行，取得举世瞩目、彪炳史册的辉煌业绩，中华民族伟大复兴进入了不可逆转的历史进程。</w:t>
      </w:r>
    </w:p>
    <w:p>
      <w:pPr>
        <w:rPr>
          <w:kern w:val="0"/>
        </w:rPr>
      </w:pPr>
      <w:r>
        <w:rPr>
          <w:kern w:val="0"/>
        </w:rPr>
        <w:t>历史接力一棒接着一棒，党和国家事业一程连着一程。当时光的指针指向2022年的金秋十月，中华民族伟大复兴行进到关键一程的关键节点，中国共产党第二十次全国代表大会胜利召开。10月16日，曾见证无数重大历史时刻的北京人民大会堂，再次激荡时代强音，习近平总书记庄严宣告——</w:t>
      </w:r>
    </w:p>
    <w:p>
      <w:pPr>
        <w:rPr>
          <w:kern w:val="0"/>
        </w:rPr>
      </w:pPr>
      <w:r>
        <w:rPr>
          <w:kern w:val="0"/>
        </w:rPr>
        <w:t>“从现在起，中国共产党的中心任务就是团结带领全国各族人民全面建成社会主义现代化强国、实现第二个百年奋斗目标，以中国式现代化全面推进中华民族伟大复兴。”</w:t>
      </w:r>
    </w:p>
    <w:p>
      <w:pPr>
        <w:rPr>
          <w:kern w:val="0"/>
        </w:rPr>
      </w:pPr>
      <w:r>
        <w:rPr>
          <w:kern w:val="0"/>
        </w:rPr>
        <w:t>新起点、新征程、再出发。具有里程碑意义的党的二十大，擘画了以中国式现代化全面推进中华民族伟大复兴的宏伟蓝图，吹响了全面建设社会主义现代化国家的时代号角，发出了为实现强国建设、民族复兴而团结奋斗的伟大号召。《新时代新征程中国共产党的使命任务》，是习近平总书记在大会上所作报告的一部分。总书记立足党和国家事业所处历史方位，鲜明提出新时代新征程党的使命任务，对全面建成社会主义现代化强国作出战略部署，对中国式现代化的中国特色、本质要求、重大原则进行深刻阐述。</w:t>
      </w:r>
    </w:p>
    <w:p>
      <w:pPr>
        <w:rPr>
          <w:kern w:val="0"/>
        </w:rPr>
      </w:pPr>
      <w:r>
        <w:rPr>
          <w:kern w:val="0"/>
        </w:rPr>
        <w:t>以中国式现代化全面推进强国建设、民族复兴，是新征程上凝聚全党全国人民智慧和力量的旗帜，也必然是进一步全面深化改革的主题。7月15日至18日，我们党将召开二十届三中全会，重点研究进一步全面深化改革、推进中国式现代化问题。在庆祝中国共产党成立103周年之际，重温党的二十大报告阐明的新时代新征程中国共产党的使命任务，深入学习贯彻习近平新时代中国特色社会主义思想，准确理解把握党的二十大报告对推进中国式现代化的最高顶层设计，必将进一步激励全党全国人民凝心聚力、团结奋斗，以更加坚定自信、奋发有为的精神状态，把强国建设、民族复兴伟大事业不断推向前进。</w:t>
      </w:r>
    </w:p>
    <w:p>
      <w:pPr>
        <w:ind w:firstLine="442"/>
        <w:rPr>
          <w:kern w:val="0"/>
        </w:rPr>
      </w:pPr>
      <w:r>
        <w:rPr>
          <w:b/>
          <w:bCs/>
          <w:kern w:val="0"/>
        </w:rPr>
        <w:t>党领导人民长期探索和实践的重大成果</w:t>
      </w:r>
    </w:p>
    <w:p>
      <w:pPr>
        <w:rPr>
          <w:kern w:val="0"/>
        </w:rPr>
      </w:pPr>
      <w:r>
        <w:rPr>
          <w:kern w:val="0"/>
        </w:rPr>
        <w:t>“中国式现代化是我们党领导全国各族人民在长期探索和实践中历经千辛万苦、付出巨大代价取得的重大成果。”</w:t>
      </w:r>
    </w:p>
    <w:p>
      <w:pPr>
        <w:rPr>
          <w:kern w:val="0"/>
        </w:rPr>
      </w:pPr>
      <w:r>
        <w:rPr>
          <w:kern w:val="0"/>
        </w:rPr>
        <w:t>2023年2月7日，新进中央委员会的委员、候补委员和省部级主要领导干部学习贯彻习近平新时代中国特色社会主义思想和党的二十大精神研讨班开班。开班式上，习近平总书记面向“关键少数”，围绕“如何认识和推进中国式现代化”讲授开年“第一课”。回望党团结带领人民推进现代化进行的艰辛探索、走过的光辉历程、作出的历史贡献，总书记话语铿锵：“必须倍加珍惜、始终坚持、不断拓展和深化。”</w:t>
      </w:r>
    </w:p>
    <w:p>
      <w:pPr>
        <w:rPr>
          <w:kern w:val="0"/>
        </w:rPr>
      </w:pPr>
      <w:r>
        <w:rPr>
          <w:kern w:val="0"/>
        </w:rPr>
        <w:t>实现现代化，这是近代以来中国人民孜孜以求的梦想。然而，从洋务运动的“师夷长技以制夷”，到戊戌变法的“改良图强”，再到辛亥革命的“资产阶级共和国”、“振兴实业”方案，多少仁人志士的苦苦求索，都以失败告终。探索中国现代化道路的重任，历史地落在了中国共产党身上。</w:t>
      </w:r>
    </w:p>
    <w:p>
      <w:pPr>
        <w:rPr>
          <w:kern w:val="0"/>
        </w:rPr>
      </w:pPr>
      <w:r>
        <w:rPr>
          <w:kern w:val="0"/>
        </w:rPr>
        <w:t>百年风雨兼程，百年壮歌以行。自诞生之日起，中国共产党就自觉肩负起建设现代化强国、实现中华民族伟大复兴的历史使命。新民主主义革命时期，党团结带领人民，推翻三座大山，建立了人民当家作主的中华人民共和国，实现了民族独立、人民解放，为实现现代化创造了根本社会条件。新中国成立后，党团结带领人民进行社会主义革命，确立社会主义基本制度，实现了中华民族有史以来最为广泛而深刻的社会变革，建立起独立的比较完整的工业体系和国民经济体系，社会主义革命和建设取得了独创性理论成果和巨大成就，为现代化建设奠定了根本政治前提，提供了宝贵经验、理论准备、物质基础。改革开放和社会主义现代化建设新时期，党作出把党和国家工作中心转移到经济建设上来、实行改革开放的历史性决策，开启了中国式现代化的新长征，实现了人民生活从温饱不足到总体小康、奔向全面小康的历史性跨越，为中国式现代化提供了充满新的活力的体制保证和快速发展的物质条件。</w:t>
      </w:r>
    </w:p>
    <w:p>
      <w:pPr>
        <w:rPr>
          <w:kern w:val="0"/>
        </w:rPr>
      </w:pPr>
      <w:r>
        <w:rPr>
          <w:kern w:val="0"/>
        </w:rPr>
        <w:t>党的十八大以来，中国特色社会主义进入新时代。以习近平同志为核心的党中央科学总结我国社会主义现代化建设的实践经验，深刻把握现代化建设的本质规律，不断实现理论和实践上的创新突破，成功推进和拓展了中国式现代化。党在认识上不断深化，创立了习近平新时代中国特色社会主义思想，实现了马克思主义中国化时代化新的飞跃，为中国式现代化提供了根本遵循。习近平总书记围绕中国式现代化作出一系列重要论述，进一步深化了对中国式现代化的内涵和本质的认识，概括形成中国式现代化的中国特色、本质要求和重大原则等，初步构建起中国式现代化的理论体系，使中国式现代化更加清晰、更加科学、更加可感可行。在战略上不断完善，作出到本世纪中叶把我国建成社会主义现代化强国“两步走”的战略安排，明确“五位一体”总体布局和“四个全面”战略布局，深入实施一系列重大战略，为中国式现代化提供了坚实战略支撑。在实践上不断丰富，推进一系列变革性实践、实现一系列突破性进展、取得一系列标志性成果，特别是消除了绝对贫困问题，全面建成小康社会，实现了第一个百年奋斗目标，为中国式现代化提供了更为完善的制度保证、更为坚实的物质基础、更为主动的精神力量。</w:t>
      </w:r>
    </w:p>
    <w:p>
      <w:pPr>
        <w:rPr>
          <w:kern w:val="0"/>
        </w:rPr>
      </w:pPr>
      <w:r>
        <w:rPr>
          <w:kern w:val="0"/>
        </w:rPr>
        <w:t>上下求索，正道沧桑。经过数代人不懈努力，党领导人民成功走出了中国式现代化道路。曾经一穷二白，连煤油、火柴、铁钉都要进口的国家，如今已发展成为世界第二大经济体、世界制造业第一大国，成为世界经济增长的主要动力源，建成了世界上规模最大的教育体系、社会保障体系、医疗卫生体系，并以海纳百川的宽广胸怀拥抱世界，中华民族伟大复兴迎来前所未有的光明前景。</w:t>
      </w:r>
    </w:p>
    <w:p>
      <w:pPr>
        <w:rPr>
          <w:kern w:val="0"/>
        </w:rPr>
      </w:pPr>
      <w:r>
        <w:rPr>
          <w:kern w:val="0"/>
        </w:rPr>
        <w:t>走过波澜壮阔的百年，历经新时代非凡10年的奋斗，我国发展站在了新的更高历史起点上，迈上全面建设社会主义现代化国家新征程。在《新时代新征程中国共产党的使命任务》这篇重要文章中，习近平总书记深刻阐释中国式现代化的中国特色、本质要求，清晰勾画了全面建成社会主义现代化强国的时间表、路线图。</w:t>
      </w:r>
    </w:p>
    <w:p>
      <w:pPr>
        <w:rPr>
          <w:kern w:val="0"/>
        </w:rPr>
      </w:pPr>
      <w:r>
        <w:rPr>
          <w:kern w:val="0"/>
        </w:rPr>
        <w:t>——关于中国式现代化的中国特色。总书记强调，“中国式现代化，是中国共产党领导的社会主义现代化，既有各国现代化的共同特征，更有基于自己国情的中国特色”，并从“人口规模巨大的现代化”、“全体人民共同富裕的现代化”、“物质文明和精神文明相协调的现代化”、“人与自然和谐共生的现代化”、“走和平发展道路的现代化”等5个方面作出深刻阐释。</w:t>
      </w:r>
    </w:p>
    <w:p>
      <w:pPr>
        <w:rPr>
          <w:kern w:val="0"/>
        </w:rPr>
      </w:pPr>
      <w:r>
        <w:rPr>
          <w:kern w:val="0"/>
        </w:rPr>
        <w:t>——关于中国式现代化的本质要求。总书记从领导力量、旗帜道路等9个方面作出概括，强调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rPr>
          <w:kern w:val="0"/>
        </w:rPr>
      </w:pPr>
      <w:r>
        <w:rPr>
          <w:kern w:val="0"/>
        </w:rPr>
        <w:t>——关于全面建成社会主义现代化强国的目标任务。总书记强调，全面建成社会主义现代化强国，总的战略安排是分两步走：从二〇二〇年到二〇三五年基本实现社会主义现代化；从二〇三五年到本世纪中叶把我国建成富强民主文明和谐美丽的社会主义现代化强国。在此基础上，总书记进一步对二〇三五年和本世纪中叶的发展目标作出宏观展望，明确党的二十大之后五年的主要目标任务。</w:t>
      </w:r>
    </w:p>
    <w:p>
      <w:pPr>
        <w:rPr>
          <w:kern w:val="0"/>
        </w:rPr>
      </w:pPr>
      <w:r>
        <w:rPr>
          <w:kern w:val="0"/>
        </w:rPr>
        <w:t>全面建设社会主义现代化国家，是一项伟大而艰巨的事业，也是一项前无古人的开创性事业，前途光明，任重道远。在《新时代新征程中国共产党的使命任务》这篇重要文章中，习近平总书记深入分析国际国内大势，科学把握我们面临的战略机遇和风险挑战，鲜明提出前进道路上必须牢牢把握的五条重大原则：坚持和加强党的全面领导、坚持中国特色社会主义道路、坚持以人民为中心的发展思想、坚持深化改革开放、坚持发扬斗争精神。</w:t>
      </w:r>
    </w:p>
    <w:p>
      <w:pPr>
        <w:ind w:firstLine="442"/>
        <w:rPr>
          <w:kern w:val="0"/>
        </w:rPr>
      </w:pPr>
      <w:r>
        <w:rPr>
          <w:b/>
          <w:bCs/>
          <w:kern w:val="0"/>
        </w:rPr>
        <w:t>党的领导是管总、管根本的</w:t>
      </w:r>
    </w:p>
    <w:p>
      <w:pPr>
        <w:rPr>
          <w:kern w:val="0"/>
        </w:rPr>
      </w:pPr>
      <w:r>
        <w:rPr>
          <w:kern w:val="0"/>
        </w:rPr>
        <w:t>“要促进中国现代化，需要哪些先决条件？”</w:t>
      </w:r>
    </w:p>
    <w:p>
      <w:pPr>
        <w:rPr>
          <w:kern w:val="0"/>
        </w:rPr>
      </w:pPr>
      <w:r>
        <w:rPr>
          <w:kern w:val="0"/>
        </w:rPr>
        <w:t>1933年7月，爱国报人史量才创办的《申报月刊》出版创刊周年纪念特大号，刊载“中国现代化问题特辑”，对中国实现现代化的条件和方式开展广泛讨论。在这场思想大辩论中，许多进步人士认识到，实现现代化最根本的条件是要有坚强的政治基础，在强有力的政党领导下，中国才能真正走上现代化道路。</w:t>
      </w:r>
    </w:p>
    <w:p>
      <w:pPr>
        <w:rPr>
          <w:kern w:val="0"/>
        </w:rPr>
      </w:pPr>
      <w:r>
        <w:rPr>
          <w:kern w:val="0"/>
        </w:rPr>
        <w:t>“只有我们中国共产党人实现了。”2020年10月13日，在广东汕头开埠文化陈列馆，面对100多年前孙中山先生《建国方略》堪称宏伟的规划图，习近平总书记驻足感慨。规划中一系列当时根本无法企及的梦想，早已在中国共产党领导下一一化为现实，今日中国的现代化程度远超孙中山先生当初的设想。</w:t>
      </w:r>
    </w:p>
    <w:p>
      <w:pPr>
        <w:rPr>
          <w:kern w:val="0"/>
        </w:rPr>
      </w:pPr>
      <w:r>
        <w:rPr>
          <w:kern w:val="0"/>
        </w:rPr>
        <w:t>“全面建设社会主义现代化国家、全面推进中华民族伟大复兴，关键在党。”历史和实践一再表明，全面建设社会主义现代化国家，全面推进中华民族伟大复兴，必须有领导中国人民前进的坚强力量，这个坚强力量就是中国共产党。党的领导直接关系中国式现代化的根本方向、前途命运、最终成败，“是管总、管根本的”。</w:t>
      </w:r>
    </w:p>
    <w:p>
      <w:pPr>
        <w:rPr>
          <w:kern w:val="0"/>
        </w:rPr>
      </w:pPr>
      <w:r>
        <w:rPr>
          <w:kern w:val="0"/>
        </w:rPr>
        <w:t>党的领导决定中国式现代化的根本性质，只有毫不动摇坚持党的领导，中国式现代化才能前景光明、繁荣兴盛；否则就会偏离航向、丧失灵魂，甚至犯颠覆性错误。党的领导确保中国式现代化锚定奋斗目标行稳致远。党根据中国式现代化不同阶段主要任务的发展变化作决策、抓落实，既坚持、丰富和发展理论，制定、调整和完善路线方针政策，又发挥总揽全局、协调各方的作用，以钉钉子精神真抓实干、埋头苦干，善始善终、善作善成，确保各项政策措施落地见效，推动中国式现代化从蓝图一步步变为现实。党的领导激发建设中国式现代化的强劲动力。党勇于开拓创新，顺应时代潮流、回应人民要求，着力破解各方面体制机制障碍，不断增强社会发展活力，把我国制度优势更好转化为国家治理效能，为中国式现代化注入持久动力。党的领导凝聚建设中国式现代化的磅礴力量。党始终坚持以人民为中心，贯彻群众路线，保持同人民群众的血肉联系，紧紧依靠人民，尊重人民创造精神，汇集全体人民的智慧和力量。同时，团结一切可以团结的力量，调动一切可以调动的积极因素，最大限度凝聚起共同奋斗的强大力量。</w:t>
      </w:r>
    </w:p>
    <w:p>
      <w:pPr>
        <w:rPr>
          <w:kern w:val="0"/>
        </w:rPr>
      </w:pPr>
      <w:r>
        <w:rPr>
          <w:kern w:val="0"/>
        </w:rPr>
        <w:t>中国式现代化，是我国历史上最为广泛而深刻的社会变革，是人类历史上最为宏大而独特的实践创新。探索前所未有，征程充满挑战。越是形势复杂、任务艰巨，越要把党的领导这个最大优势发挥好。新征程上，坚持和加强党的全面领导，最根本的是要进一步深刻领悟“两个确立”的决定性意义，增强“四个意识”、坚定“四个自信”、做到“两个维护”。在《新时代新征程中国共产党的使命任务》这篇重要文章中，习近平总书记对坚持和加强党的全面领导提出明确要求：“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ind w:firstLine="442"/>
        <w:rPr>
          <w:kern w:val="0"/>
        </w:rPr>
      </w:pPr>
      <w:r>
        <w:rPr>
          <w:b/>
          <w:bCs/>
          <w:kern w:val="0"/>
        </w:rPr>
        <w:t>实现中华民族伟大复兴的必由之路</w:t>
      </w:r>
    </w:p>
    <w:p>
      <w:pPr>
        <w:rPr>
          <w:kern w:val="0"/>
        </w:rPr>
      </w:pPr>
      <w:r>
        <w:rPr>
          <w:kern w:val="0"/>
        </w:rPr>
        <w:t>“我们究竟需要什么样的现代化？怎样才能实现现代化？”</w:t>
      </w:r>
    </w:p>
    <w:p>
      <w:pPr>
        <w:rPr>
          <w:kern w:val="0"/>
        </w:rPr>
      </w:pPr>
      <w:r>
        <w:rPr>
          <w:kern w:val="0"/>
        </w:rPr>
        <w:t>实现现代化，是世界各国人民的共同追求。如今，一大批新兴市场国家和发展中国家走上发展的快车道。这条路，该如何走？世界的目光，注视着东方。</w:t>
      </w:r>
    </w:p>
    <w:p>
      <w:pPr>
        <w:rPr>
          <w:kern w:val="0"/>
        </w:rPr>
      </w:pPr>
      <w:r>
        <w:rPr>
          <w:kern w:val="0"/>
        </w:rPr>
        <w:t>2023年3月15日，习近平总书记出席中国共产党与世界政党高层对话会，就这一发人深省的“现代化之问”，给出中国答案：“要坚持把国家和民族发展放在自己力量的基点上，把国家发展进步的命运牢牢掌握在自己手中，尊重和支持各国人民对发展道路的自主选择。”</w:t>
      </w:r>
    </w:p>
    <w:p>
      <w:pPr>
        <w:rPr>
          <w:kern w:val="0"/>
        </w:rPr>
      </w:pPr>
      <w:r>
        <w:rPr>
          <w:kern w:val="0"/>
        </w:rPr>
        <w:t>纵观历史，各国探索现代化道路的历程曲折坎坷。20世纪中后期，一些发展中国家不顾国情和历史条件，全盘照搬西方模式，结果水土不服，大多陷入经济长期停滞、社会政治动荡的困境。历史的教训十分深刻：照搬没有出路，模仿导致迷失。人类历史上没有一个民族、一个国家可以通过依赖外部力量、照搬外国模式、跟在他人后面亦步亦趋实现强大和振兴。那样做的结果不是必然遭遇失败，就是必然成为他人的附庸。</w:t>
      </w:r>
    </w:p>
    <w:p>
      <w:pPr>
        <w:rPr>
          <w:kern w:val="0"/>
        </w:rPr>
      </w:pPr>
      <w:r>
        <w:rPr>
          <w:kern w:val="0"/>
        </w:rPr>
        <w:t>“中国特色社会主义道路是实现社会主义现代化的必由之路，是创造人民美好生活的必由之路。”党在百年奋斗中始终坚持从我国国情出发，把马克思主义基本原理同中国具体实际相结合、同中华优秀传统文化相结合，坚持独立自主，坚持中国的事情按照中国的特点、中国的实际来办，走出了一条自己的现代化道路。沿着这条路，我国用几十年时间走完了发达国家几百年走过的工业化历程，创造了经济快速发展和社会长期稳定的奇迹。习近平总书记深刻指出，“中国发生了翻天覆地变化，其根本原因在于我们找到了一条符合中国国情、顺应时代潮流、得到人民群众拥护支持的正确道路，这就是中国特色社会主义”，中国特色社会主义道路“不仅走得对、走得通，而且走得稳、走得好”。</w:t>
      </w:r>
    </w:p>
    <w:p>
      <w:pPr>
        <w:rPr>
          <w:kern w:val="0"/>
        </w:rPr>
      </w:pPr>
      <w:r>
        <w:rPr>
          <w:kern w:val="0"/>
        </w:rPr>
        <w:t>中国特色社会主义道路，是创造人民美好生活、实现中华民族伟大复兴的康庄大道，只有这条路而没有别的道路，能够引领中国进步、增进人民福祉、实现民族复兴。这条道路，看准了、认定了，就要坚定不移走下去。习近平总书记一再告诫，要始终保持清醒坚定，保持强大前进定力，“无论遇到什么风浪，在坚持中国特色社会主义道路这个根本问题上都要一以贯之，决不因各种杂音噪音而改弦更张”。在《新时代新征程中国共产党的使命任务》这篇重要文章中，总书记着眼新征程新使命，对坚持中国特色社会主义道路提出明确要求：“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ind w:firstLine="442"/>
        <w:rPr>
          <w:kern w:val="0"/>
        </w:rPr>
      </w:pPr>
      <w:r>
        <w:rPr>
          <w:b/>
          <w:bCs/>
          <w:kern w:val="0"/>
        </w:rPr>
        <w:t>让中国式现代化建设成果更多更公平惠及全体人民</w:t>
      </w:r>
    </w:p>
    <w:p>
      <w:pPr>
        <w:rPr>
          <w:kern w:val="0"/>
        </w:rPr>
      </w:pPr>
      <w:r>
        <w:rPr>
          <w:kern w:val="0"/>
        </w:rPr>
        <w:t>“中国式现代化，民生为大。党和政府的一切工作，都是为了老百姓过上更加幸福的生活。”</w:t>
      </w:r>
    </w:p>
    <w:p>
      <w:pPr>
        <w:rPr>
          <w:kern w:val="0"/>
        </w:rPr>
      </w:pPr>
      <w:r>
        <w:rPr>
          <w:kern w:val="0"/>
        </w:rPr>
        <w:t>2024年4月22日，正在重庆考察的习近平总书记来到九龙坡区谢家湾街道民主村社区，亲切地和社区居民唠家常，语重心长地叮嘱，要“为解决民生问题投入更多的财力物力，每年办一些民生实事，不断增强人民群众的获得感幸福感安全感”。</w:t>
      </w:r>
    </w:p>
    <w:p>
      <w:pPr>
        <w:rPr>
          <w:kern w:val="0"/>
        </w:rPr>
      </w:pPr>
      <w:r>
        <w:rPr>
          <w:kern w:val="0"/>
        </w:rPr>
        <w:t>“江山就是人民，人民就是江山。”中国共产党来自人民，是为人民利益奋斗的政党，人民立场是中国共产党的根本政治立场。回望波澜壮阔的奋斗历程，我们党团结带领人民干革命、抓改革、促发展，归根到底就是为了让人民过上更好的日子。为了人民的利益，无论面临多大挑战和压力，无论付出多大牺牲和代价，我们党始终坚定不移、顽强奋斗。</w:t>
      </w:r>
    </w:p>
    <w:p>
      <w:pPr>
        <w:rPr>
          <w:kern w:val="0"/>
        </w:rPr>
      </w:pPr>
      <w:r>
        <w:rPr>
          <w:kern w:val="0"/>
        </w:rPr>
        <w:t>“只有坚持以人民为中心的发展思想，坚持发展为了人民、发展依靠人民、发展成果由人民共享，才会有正确的发展观、现代化观。”党的十八大以来，以习近平同志为核心的党中央提出以人民为中心的发展思想，坚持一切为了人民、一切依靠人民，书写了人民至上的崭新篇章。新时代，从“一个都不能少”的全面小康，到“一个都不能掉队”的共同富裕；从“人民有所呼、改革有所应”的全面深化改革，到“为了保护人民生命安全，我们什么都可以豁得出来”的抗击疫情斗争；从“向群众身边不正之风和腐败问题亮剑”的反腐败斗争，到“努力让人民群众在每一项法律制度、每一个执法决定、每一宗司法案件中都感受到公平正义”的法治建设；从“把老百姓关心的事一件件办好”的谆谆嘱托，到“让人民的生活一天天好起来”的庄严承诺……正是因为坚信“人民至上是作出正确抉择的根本前提”，新时代的中国共产党人秉持“我将无我，不负人民”的情怀、“为人民服务，担当起该担当的责任”的决心，始终同人民群众有福同享、有难同当，有盐同咸、无盐同淡；正是因为笃定“人民对美好生活的向往就是我们的奋斗目标”，新时代的中国共产党人坚持“把为民造福作为最重要的政绩”，用心用情用力解决人民群众关心的实际问题，不断推动人的全面发展、全体人民共同富裕取得更为明显的实质性进展。</w:t>
      </w:r>
    </w:p>
    <w:p>
      <w:pPr>
        <w:rPr>
          <w:kern w:val="0"/>
        </w:rPr>
      </w:pPr>
      <w:r>
        <w:rPr>
          <w:kern w:val="0"/>
        </w:rPr>
        <w:t>治国有常，利民为本。无论走得多远、发展到什么程度，“实现好、维护好、发展好最广大人民根本利益”，永远是我们党一切工作的出发点和落脚点。在《新时代新征程中国共产党的使命任务》这篇重要文章中，习近平总书记向全党提出明确要求：“维护人民根本利益，增进民生福祉，不断实现发展为了人民、发展依靠人民、发展成果由人民共享，让现代化建设成果更多更公平惠及全体人民。”</w:t>
      </w:r>
    </w:p>
    <w:p>
      <w:pPr>
        <w:ind w:firstLine="442"/>
        <w:rPr>
          <w:kern w:val="0"/>
        </w:rPr>
      </w:pPr>
      <w:r>
        <w:rPr>
          <w:b/>
          <w:bCs/>
          <w:kern w:val="0"/>
        </w:rPr>
        <w:t>改革开放是党和人民事业大踏步赶上时代的重要法宝</w:t>
      </w:r>
    </w:p>
    <w:p>
      <w:pPr>
        <w:rPr>
          <w:kern w:val="0"/>
        </w:rPr>
      </w:pPr>
      <w:r>
        <w:rPr>
          <w:kern w:val="0"/>
        </w:rPr>
        <w:t>风从海上来，港兴通天下。港口，对外开放的门户，中国改革开放的亲历者、见证者。</w:t>
      </w:r>
    </w:p>
    <w:p>
      <w:pPr>
        <w:rPr>
          <w:kern w:val="0"/>
        </w:rPr>
      </w:pPr>
      <w:r>
        <w:rPr>
          <w:kern w:val="0"/>
        </w:rPr>
        <w:t>山东日照港，在时代大潮中奋楫扬帆、后来居上，迅速成长为“最年轻”的5亿吨级港口、全球首个顺岸开放式全自动化集装箱码头，年货物吞吐量居世界第七位。从寂寂无名到异军突起再到挺立潮头，正是改革开放的神奇力量，造就了这座深水良港。</w:t>
      </w:r>
    </w:p>
    <w:p>
      <w:pPr>
        <w:rPr>
          <w:kern w:val="0"/>
        </w:rPr>
      </w:pPr>
      <w:r>
        <w:rPr>
          <w:kern w:val="0"/>
        </w:rPr>
        <w:t>2024年5月22日，习近平总书记山东考察第一站，就来到日照港。面对精神饱满、志气昂扬的港口人，总书记感怀万千：“你们是改革开放的排头兵。从中，我们应当坚定一种信念，中国的改革开放之路一定可以成功。”</w:t>
      </w:r>
    </w:p>
    <w:p>
      <w:pPr>
        <w:rPr>
          <w:kern w:val="0"/>
        </w:rPr>
      </w:pPr>
      <w:r>
        <w:rPr>
          <w:kern w:val="0"/>
        </w:rPr>
        <w:t>改革开放，是当代中国最显著的特征、最壮丽的气象。党的十八大以来，以习近平同志为核心的党中央以巨大的政治勇气和智慧，以前所未有的决心和力度，直面新矛盾新挑战，冲破思想观念束缚，突破利益固化藩篱，破除各方面体制机制弊端，推动改革由局部探索、破冰突围到系统集成、全面深化，许多领域实现历史性变革、系统性重塑、整体性重构，为中国式现代化注入了不竭动力源泉。同时，积极应对外部环境变化带来的风险挑战，坚定不移扩大开放，形成了全方位、多层次、宽领域的全面开放新格局。今日中国，“特区中的特区”前海、横琴，“未来之城”雄安等一座又一座新时代改革开放新地标，拔地而起、日新月异；中国特色社会主义先行示范区、社会主义现代化建设引领区、中国特色自由贸易港、高质量发展建设共同富裕示范区等，一大批改革试验田，探路先行、活力迸发；京津冀、长三角、粤港澳大湾区高质量发展“动力源”，长江经济带发展、黄河流域生态保护和高质量发展“江河战略”，西部大开发、东北全面振兴、中部地区崛起、东部率先发展“区域重大战略”，优势互补、相得益彰……一片片改革的高地、一个个开放的前沿，不断拓展着新时代改革开放的时空布局，奏响了新征程上改革开放雄壮激昂的大合唱。</w:t>
      </w:r>
    </w:p>
    <w:p>
      <w:pPr>
        <w:rPr>
          <w:kern w:val="0"/>
        </w:rPr>
      </w:pPr>
      <w:r>
        <w:rPr>
          <w:kern w:val="0"/>
        </w:rPr>
        <w:t>中国要前进，就要深化改革开放。改革开放已走过千山万水，仍需跋山涉水。习近平总书记强调，“不论世界发生什么样的变化，中国改革开放的信心和意志都不会动摇”，“要把全面深化改革作为推进中国式现代化的根本动力，作为稳大局、应变局、开新局的重要抓手，把准方向、守正创新、真抓实干，在新征程上谱写改革开放新篇章”。在《新时代新征程中国共产党的使命任务》这篇重要文章中，总书记对坚持深化改革开放提出明确要求：“深入推进改革创新，坚定不移扩大开放，着力破解深层次体制机制障碍，不断彰显中国特色社会主义制度优势，不断增强社会主义现代化建设的动力和活力，把我国制度优势更好转化为国家治理效能。”</w:t>
      </w:r>
    </w:p>
    <w:p>
      <w:pPr>
        <w:rPr>
          <w:kern w:val="0"/>
        </w:rPr>
      </w:pPr>
      <w:r>
        <w:rPr>
          <w:kern w:val="0"/>
        </w:rPr>
        <w:t>党的二十大以来，习近平总书记在党的中央全会、中央深改委会议、中央政治局集体学习、全国两会、地方考察等多个重要场合，深刻阐明进一步深化改革开放的战略重点、主攻方向等一系列重大问题。今年以来，总书记多次对进一步全面深化改革提出明确要求：在全国两会上，强调“要谋划进一步全面深化改革重大举措”；在湖南考察时，指出“进一步全面深化改革要突出问题导向”；在山东主持召开企业和专家座谈会，提出“要紧扣推进中国式现代化这个主题，突出改革重点，把牢价值取向，讲求方式方法”。即将召开的二十届三中全会，将审议《中共中央关于进一步全面深化改革、推进中国式现代化的决定》。在总书记引领下，新征程上中国的改革开放不断向更深层次挺进、向更高境界迈进，必将创造让世界刮目相看的新的更大奇迹！</w:t>
      </w:r>
    </w:p>
    <w:p>
      <w:pPr>
        <w:ind w:firstLine="442"/>
        <w:rPr>
          <w:kern w:val="0"/>
        </w:rPr>
      </w:pPr>
      <w:r>
        <w:rPr>
          <w:b/>
          <w:bCs/>
          <w:kern w:val="0"/>
        </w:rPr>
        <w:t>依靠顽强斗争打开事业发展新天地</w:t>
      </w:r>
    </w:p>
    <w:p>
      <w:pPr>
        <w:rPr>
          <w:kern w:val="0"/>
        </w:rPr>
      </w:pPr>
      <w:r>
        <w:rPr>
          <w:kern w:val="0"/>
        </w:rPr>
        <w:t>“共产党人从斗争中创造新局面”。</w:t>
      </w:r>
    </w:p>
    <w:p>
      <w:pPr>
        <w:rPr>
          <w:kern w:val="0"/>
        </w:rPr>
      </w:pPr>
      <w:r>
        <w:rPr>
          <w:kern w:val="0"/>
        </w:rPr>
        <w:t>1930年5月，毛泽东同志在《反对本本主义》中这样描述共产党人的斗争。对那些“安于现状，不求甚解，空洞乐观”的同志，他大声疾呼：“到斗争中去！”</w:t>
      </w:r>
    </w:p>
    <w:p>
      <w:pPr>
        <w:rPr>
          <w:kern w:val="0"/>
        </w:rPr>
      </w:pPr>
      <w:r>
        <w:rPr>
          <w:kern w:val="0"/>
        </w:rPr>
        <w:t>伟大的胜利，总要经过生死攸关的考验；伟大的事业，往往要依靠艰苦卓绝的斗争来成就。一路走来，在血与火的锻造中，在时代大潮的搏击中，在应对各种困难挑战中，我们党锤炼了不畏强敌、不惧风险、敢于斗争、勇于胜利的风骨和品质。这是我们党鲜明的特质和特点。</w:t>
      </w:r>
    </w:p>
    <w:p>
      <w:pPr>
        <w:rPr>
          <w:kern w:val="0"/>
        </w:rPr>
      </w:pPr>
      <w:r>
        <w:rPr>
          <w:kern w:val="0"/>
        </w:rPr>
        <w:t>党的十八大以来，我国发展面临的环境十分复杂，各种风险挑战接踵而至。面对世所罕见、史所罕见的复杂形势、艰巨任务、严峻考验，习近平总书记警醒全党，“中华民族伟大复兴，绝不是轻轻松松、敲锣打鼓就能实现的，实现伟大梦想必须进行伟大斗争”，“必须准备进行具有许多新的历史特点的伟大斗争”。以习近平同志为核心的党中央发扬伟大历史主动精神，以非凡的气概、顽强的意志、高超的智慧，带领全党全国各族人民发扬不信邪、不怕鬼的精神，坚定信心、迎难而上，稳经济、促发展，战贫困、建小康，控疫情、抗大灾，应变局、化危机，一仗接着一仗打，一关接着一关闯，经受住了来自政治、经济、意识形态、自然界等方方面面的风险挑战考验，取得了一场又一场伟大胜利，牢牢掌握了我国发展和安全主动权。</w:t>
      </w:r>
    </w:p>
    <w:p>
      <w:pPr>
        <w:rPr>
          <w:kern w:val="0"/>
        </w:rPr>
      </w:pPr>
      <w:r>
        <w:rPr>
          <w:kern w:val="0"/>
        </w:rPr>
        <w:t>“康庄大道并不等于一马平川。”当前，世界百年未有之大变局加速演进，世界之变、时代之变、历史之变正以前所未有的方式展开。我国发展进入战略机遇和风险挑战并存、不确定难预料因素增多的时期，需要应对的风险挑战、防范化解的矛盾问题比以往更加严峻复杂。习近平总书记谆谆以告：“我们面临的各种斗争不是短期的而是长期的，至少要伴随我们实现第二个百年奋斗目标全过程”，要求全党“必须增强忧患意识，坚持底线思维，做到居安思危、未雨绸缪，准备经受风高浪急甚至惊涛骇浪的重大考验”。在《新时代新征程中国共产党的使命任务》这篇重要文章中，总书记对坚持发扬斗争精神提出明确要求：“增强全党全国各族人民的志气、骨气、底气，不信邪、不怕鬼、不怕压，知难而进、迎难而上，统筹发展和安全，全力战胜前进道路上各种困难和挑战，依靠顽强斗争打开事业发展新天地。”</w:t>
      </w:r>
    </w:p>
    <w:p>
      <w:pPr>
        <w:rPr>
          <w:kern w:val="0"/>
        </w:rPr>
      </w:pPr>
      <w:r>
        <w:rPr>
          <w:kern w:val="0"/>
        </w:rPr>
        <w:t>“我们已经走出一条光明大道，我们要继续前行。”奋进在充满光荣和梦想的新征程上，我们信心十足、力量十足。有以习近平同志为核心的党中央坚强领导，有习近平新时代中国特色社会主义思想科学指引，有全党全国各族人民的团结奋斗，全面建成社会主义现代化强国的目标一定能够实现，中华民族伟大复兴的中国梦一定能够实现！</w:t>
      </w:r>
    </w:p>
    <w:p>
      <w:pPr>
        <w:rPr>
          <w:kern w:val="0"/>
        </w:rPr>
      </w:pPr>
      <w:r>
        <w:rPr>
          <w:rFonts w:hint="eastAsia"/>
          <w:kern w:val="0"/>
        </w:rPr>
        <w:t>（来源：《求是》）</w:t>
      </w:r>
    </w:p>
    <w:p>
      <w:pPr>
        <w:widowControl/>
        <w:ind w:firstLine="0" w:firstLineChars="0"/>
        <w:jc w:val="left"/>
        <w:rPr>
          <w:rFonts w:ascii="方正小标宋简体" w:eastAsia="方正小标宋简体" w:cs="Tahoma"/>
          <w:b/>
          <w:bCs/>
          <w:spacing w:val="-4"/>
          <w:kern w:val="0"/>
          <w:sz w:val="32"/>
          <w:szCs w:val="32"/>
        </w:rPr>
      </w:pPr>
    </w:p>
    <w:p>
      <w:pPr>
        <w:widowControl/>
        <w:ind w:firstLine="0" w:firstLineChars="0"/>
        <w:jc w:val="left"/>
        <w:rPr>
          <w:kern w:val="0"/>
          <w:szCs w:val="26"/>
        </w:rPr>
      </w:pPr>
      <w:r>
        <w:br w:type="page"/>
      </w:r>
    </w:p>
    <w:p>
      <w:pPr>
        <w:pStyle w:val="48"/>
      </w:pPr>
      <w:bookmarkStart w:id="18" w:name="_Toc170914165"/>
      <w:r>
        <w:rPr>
          <w:rFonts w:hint="eastAsia"/>
        </w:rPr>
        <w:t>党的领导激发建设中国式现代化的强劲动力</w:t>
      </w:r>
      <w:bookmarkEnd w:id="18"/>
    </w:p>
    <w:p>
      <w:pPr>
        <w:pStyle w:val="52"/>
        <w:rPr>
          <w:kern w:val="0"/>
        </w:rPr>
      </w:pPr>
      <w:r>
        <w:rPr>
          <w:rFonts w:hint="eastAsia"/>
          <w:kern w:val="0"/>
        </w:rPr>
        <w:t>欧阳淞</w:t>
      </w:r>
    </w:p>
    <w:p>
      <w:pPr>
        <w:rPr>
          <w:kern w:val="0"/>
        </w:rPr>
      </w:pPr>
      <w:r>
        <w:rPr>
          <w:rFonts w:hint="eastAsia"/>
          <w:kern w:val="0"/>
        </w:rPr>
        <w:t>历史行进到了2012年11月，随着党的十八大的召开，中国特色社会主义进入新时代。党的十八大闭幕后不久，习近平总书记第一次国内考察，便选择了得改革开放风气之先的广东；党的十八大之后我们党召开的第一个三中全会，便确定全面深化改革为全会的主题。这些都明白不过地向中国、向世界发出了一个强烈的信号：新时代将是一个全面深化改革、扩大开放的时代，中国式现代化将因为全面深化改革而进一步获得呼啸向前的持久动力，而通过全面深化改革为中国式现代化继续赋能的，正是伟大的中国共产党和勤劳智慧的中国人民。</w:t>
      </w:r>
    </w:p>
    <w:p>
      <w:pPr>
        <w:rPr>
          <w:kern w:val="0"/>
        </w:rPr>
      </w:pPr>
      <w:r>
        <w:rPr>
          <w:rFonts w:hint="eastAsia"/>
          <w:kern w:val="0"/>
        </w:rPr>
        <w:t>中国共产党一百多年来团结带领中国人民追求民族复兴的历史，是一部不断探索现代化道路的历史。新中国成立后，毛泽东同志曾经提出：“我国人民应该有一个远大的规划，要在几十年内，努力改变我国在经济上和科学文化上的落后状况，迅速达到世界上的先进水平。”他还警示，如果搞得不好，就会被开除“球籍”。改革开放后，邓小平同志响亮发出“走自己的道路，建设有中国特色的社会主义”的伟大号召，并提出“三步走”发展战略。此后，我们党又提出新的“三步走”发展战略，提出“两个一百年”奋斗目标。党的十八大以来，以习近平同志为核心的党中央全面深化改革，成功推进和拓展了中国式现代化。习近平总书记还对实现第二个百年奋斗目标进一步作出分两个阶段推进的战略安排。在实际工作中，从第一个五年计划到第十四个五年规划，一以贯之的主题都是把我国建设成为社会主义现代化国家。党对建设社会主义现代化国家在认识上不断深化，在战略上不断完善，在实践上不断丰富，在领导上不断加强，持续推进着我国现代化的发展进程。</w:t>
      </w:r>
    </w:p>
    <w:p>
      <w:pPr>
        <w:rPr>
          <w:kern w:val="0"/>
        </w:rPr>
      </w:pPr>
      <w:r>
        <w:rPr>
          <w:rFonts w:hint="eastAsia"/>
          <w:kern w:val="0"/>
        </w:rPr>
        <w:t>中国共产党是一个有着严密组织体系和严格组织程序的马克思主义政党。通过召开重要会议郑重确立党的领袖的核心地位、确立党的创新理论的指导地位、制定党的路线方针政策、确定党的奋斗目标和战略部署、选举党的领导机构等，是党最重要的政治规矩和制度安排，是党实行领导、加强和改善领导最有效的措施。党的不少重要会议因此而富有重大建树，因此而在党的历史上有着重要地位和深远影响。党的十一届三中全会和党的十八届三中全会都是具有划时代意义的重要会议。它们以铁一般的事实向世界宣示：中国共产党的领导激发了建设中国式现代化的强劲动力。</w:t>
      </w:r>
    </w:p>
    <w:p>
      <w:pPr>
        <w:rPr>
          <w:rFonts w:ascii="黑体" w:hAnsi="黑体" w:eastAsia="黑体"/>
          <w:kern w:val="0"/>
        </w:rPr>
      </w:pPr>
      <w:r>
        <w:rPr>
          <w:rFonts w:hint="eastAsia" w:ascii="黑体" w:hAnsi="黑体" w:eastAsia="黑体"/>
          <w:kern w:val="0"/>
        </w:rPr>
        <w:t>“党的十一届三中全会是划时代的，开启了改革开放和社会主义现代化建设历史新时期”</w:t>
      </w:r>
    </w:p>
    <w:p>
      <w:pPr>
        <w:rPr>
          <w:kern w:val="0"/>
        </w:rPr>
      </w:pPr>
      <w:r>
        <w:rPr>
          <w:rFonts w:hint="eastAsia"/>
          <w:kern w:val="0"/>
        </w:rPr>
        <w:t>1978年12月，党的十一届三中全会在北京召开。这次全会是在党和国家面临何去何从的重大历史关头召开的。从国际看，世界经济快速发展，科技进步日新月异，中国急需赶上时代；从国内看，党的十一届三中全会召开前，“文化大革命”虽然结束了，但长期“左”倾错误指导思想的影响还存在，使“文化大革命”错误的彻底纠正受到严重阻碍。国内外大势呼唤中国共产党尽快就关系党和国家前途命运的大政方针作出政治决断和战略抉择，以改变党和国家工作在徘徊中前进的局面。党的十一届三中全会在国内外的热切期盼中召开，这次全会全面高度评价真理标准问题讨论，强调完整地准确地掌握毛泽东思想的科学体系，重新确立了党的思想路线；这次全会作出把党和国家工作中心转移到经济建设上来、实行改革开放的历史性决策，重新确立了党的政治路线；这次全会决定健全党的民主集中制，增选了中央领导机构成员，重新确立了党的组织路线。这次全会前后，邓小平理论开始逐步创立。</w:t>
      </w:r>
    </w:p>
    <w:p>
      <w:pPr>
        <w:rPr>
          <w:kern w:val="0"/>
        </w:rPr>
      </w:pPr>
      <w:r>
        <w:rPr>
          <w:rFonts w:hint="eastAsia"/>
          <w:kern w:val="0"/>
        </w:rPr>
        <w:t>党的十一届三中全会带来的一系列根本性转变，彰显了党顺应时代潮流和人民愿望，勇敢开创中国特色社会主义事业的坚强决心，标志着中国共产党人在新的历史条件下的伟大觉醒，实现了新中国成立以来党的历史上具有深远意义的伟大转折。在党的十一届三中全会春风吹拂下，神州大地万物复苏、生机勃发，拨乱反正全面展开，解决历史遗留问题有步骤进行，社会主义民主法制建设走上正轨，党和国家领导制度和领导体制得到健全，国家各项事业蓬勃发展，我们伟大的祖国迎来了思想的解放、政治的昌明、教育的勃兴、文艺的繁荣、科学的春天。我国经济快速发展，到2010年我国国内生产总值已经超过40万亿元，成为世界第二大经济体。中国人民在中国共产党的领导下，推进了从站起来到富起来的伟大飞跃。</w:t>
      </w:r>
    </w:p>
    <w:p>
      <w:pPr>
        <w:rPr>
          <w:rFonts w:ascii="黑体" w:hAnsi="黑体" w:eastAsia="黑体"/>
          <w:kern w:val="0"/>
        </w:rPr>
      </w:pPr>
      <w:r>
        <w:rPr>
          <w:rFonts w:hint="eastAsia" w:ascii="黑体" w:hAnsi="黑体" w:eastAsia="黑体"/>
          <w:kern w:val="0"/>
        </w:rPr>
        <w:t>“党的十八届三中全会也是划时代的，开启了全面深化改革、系统整体设计推进改革的新时代，开创了我国改革开放的全新局面”</w:t>
      </w:r>
    </w:p>
    <w:p>
      <w:pPr>
        <w:rPr>
          <w:kern w:val="0"/>
        </w:rPr>
      </w:pPr>
      <w:r>
        <w:rPr>
          <w:rFonts w:hint="eastAsia"/>
          <w:kern w:val="0"/>
        </w:rPr>
        <w:t>时间来到了2013年。自1978年党的十一届三中全会召开以来，时间过去了35年。经过35年的持续奋斗，中国人民的面貌、社会主义中国的面貌、中国共产党的面貌，都发生了深刻变化，中国能在国际社会赢得举足轻重的地位，靠的就是坚持推进改革开放。但与此同时，国内外环境也在发生极为广泛而深刻的变化，国家发展面临一系列突出矛盾和挑战。比如：发展中不平衡、不协调、不可持续问题依然突出，城乡区域发展差距和居民收入差距依然较大，部分群众生活困难，社会矛盾明显增多，形式主义、官僚主义、享乐主义和奢靡之风问题突出，反腐败斗争形势依然严峻，等等。解决这些问题，关键仍然在于深化改革。</w:t>
      </w:r>
    </w:p>
    <w:p>
      <w:pPr>
        <w:rPr>
          <w:kern w:val="0"/>
        </w:rPr>
      </w:pPr>
      <w:r>
        <w:rPr>
          <w:rFonts w:hint="eastAsia"/>
          <w:kern w:val="0"/>
        </w:rPr>
        <w:t>2013年11月，党的十八届三中全会在北京召开。习近平总书记在全会上指出：“中央决定用党的十八届三中全会这个有利契机就全面深化改革进行部署，是一个战略抉择。”党的十八届三中全会合理布局了全面深化改革的战略重点、优先顺序、主攻方向、工作机制、推进方式和时间表、路线图，形成了改革理论和政策的一系列新的突破，是全面深化改革的一次总部署、总动员，对党和国家事业发展产生了重大而深远的影响，在党和国家历史上具有划时代意义。之所以说党的十八届三中全会是划时代的，是因为这次全会实现了改革由局部探索、破冰突围到系统集成、全面深化的转变，推动改革开放开创新局面；是因为这次全会为新时代党和国家事业取得历史性成就、发生历史性变革提供了强大动力；是因为这次全会冲破思想观念的束缚，突破利益固化的藩篱，破除各方面体制机制弊端，以强大动能成功推进和拓展了中国式现代化；是因为这次全会科学回答了全面深化改革为什么改、为谁改、怎么改等重大问题，为习近平新时代中国特色社会主义思想的创立和发展作出了重大贡献；是因为这次全会在我国社会主义制度建设走过“前半程”的基础上，从国家治理体系和治理能力的总体角度擘画完善和发展中国特色社会主义制度的宏伟蓝图，推动我国社会主义制度建设顺利进入“后半程”；是因为这次全会从人民和民族的整体利益、根本利益、长远利益出发谋划和推进全面改革，进一步提升了人民群众的获得感、幸福感、安全感。党的十八届三中全会因此而具有重大的实践意义、理论意义、历史意义和时代意义。</w:t>
      </w:r>
    </w:p>
    <w:p>
      <w:pPr>
        <w:rPr>
          <w:kern w:val="0"/>
        </w:rPr>
      </w:pPr>
      <w:r>
        <w:rPr>
          <w:rFonts w:hint="eastAsia"/>
          <w:kern w:val="0"/>
        </w:rPr>
        <w:t>党的十八届三中全会后，以习近平同志为核心的党中央推出一系列改革方案，带领全党全国各族人民啃下了不少硬骨头，闯过了不少急流险滩，改革呈现全面发力、多点突破、蹄疾步稳、纵深推进的局面，各领域基础性制度构架基本建立，许多领域实现历史性变革、系统性重塑、整体性重构。我国的经济总量从2013年的59.3万亿元增长到2023年的126万亿元，对世界经济增长的年平均贡献率超过30%。党和国家事业经受住了来自政治、经济、意识形态、自然界等方面的风险挑战考验，书写了经济快速发展和社会长期稳定两大奇迹新篇章，取得一系列标志性成果。党团结带领人民全面建成小康社会，历史性地解决了绝对贫困问题，实现了第一个百年奋斗目标，推动我国迈上全面建设社会主义现代化国家新征程，中华民族迎来了从站起来、富起来到强起来的伟大飞跃。</w:t>
      </w:r>
    </w:p>
    <w:p>
      <w:pPr>
        <w:rPr>
          <w:rFonts w:ascii="黑体" w:hAnsi="黑体" w:eastAsia="黑体"/>
          <w:kern w:val="0"/>
        </w:rPr>
      </w:pPr>
      <w:r>
        <w:rPr>
          <w:rFonts w:hint="eastAsia" w:ascii="黑体" w:hAnsi="黑体" w:eastAsia="黑体"/>
          <w:kern w:val="0"/>
        </w:rPr>
        <w:t>加强党的全面领导，紧紧围绕推进中国式现代化进一步全面深化改革</w:t>
      </w:r>
    </w:p>
    <w:p>
      <w:pPr>
        <w:rPr>
          <w:kern w:val="0"/>
        </w:rPr>
      </w:pPr>
      <w:r>
        <w:rPr>
          <w:rFonts w:hint="eastAsia"/>
          <w:kern w:val="0"/>
        </w:rPr>
        <w:t>当前和今后一个时期是以中国式现代化全面推进强国建设、民族复兴伟业的关键时期。面对纷繁复杂的国际国内形势，面对新一轮科技革命和产业变革，面对人民群众新期待，必须继续把改革推向前进。这是从党的十一届三中全会以来的伟大实践和新时代新征程的使命任务中得出的一个重要结论。</w:t>
      </w:r>
    </w:p>
    <w:p>
      <w:pPr>
        <w:rPr>
          <w:kern w:val="0"/>
        </w:rPr>
      </w:pPr>
      <w:r>
        <w:rPr>
          <w:rFonts w:hint="eastAsia"/>
          <w:kern w:val="0"/>
        </w:rPr>
        <w:t>今年4月30日，中共中央政治局召开会议，决定今年7月在北京召开中国共产党第二十届中央委员会第三次全体会议。会议认为，继续把改革推向前进，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日趋激烈的国际竞争中赢得战略主动的必然要求，是解决大党独有难题、建设更加坚强有力的马克思主义政党的必然要求。正是基于这些重要分析，以习近平同志为核心的党中央向全党发出了“必须自觉把改革摆在更加突出位置，紧紧围绕推进中国式现代化进一步全面深化改革”的伟大号召。</w:t>
      </w:r>
    </w:p>
    <w:p>
      <w:pPr>
        <w:rPr>
          <w:kern w:val="0"/>
        </w:rPr>
      </w:pPr>
      <w:r>
        <w:rPr>
          <w:rFonts w:hint="eastAsia"/>
          <w:kern w:val="0"/>
        </w:rPr>
        <w:t>办好中国的事情，关键在党。我们党在一个有着14亿多人口的大国长期执政，“要保证国家统一、法制统一、政令统一、市场统一，要实现经济发展、政治清明、文化昌盛、社会公正、生态良好，要顺利推进新时代中国特色社会主义各项事业，必须完善坚持党的领导的体制机制，更好发挥党的领导这一最大优势”。改革开放40多年的实践启示我们：中国共产党领导是中国特色社会主义最本质的特征，是中国特色社会主义制度的最大优势。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w:t>
      </w:r>
    </w:p>
    <w:p>
      <w:pPr>
        <w:rPr>
          <w:kern w:val="0"/>
        </w:rPr>
      </w:pPr>
      <w:r>
        <w:rPr>
          <w:rFonts w:hint="eastAsia"/>
          <w:kern w:val="0"/>
        </w:rPr>
        <w:t>进一步加强党对改革的全面领导，必须深刻领悟“两个确立”的决定性意义，坚决做到“两个维护”。改革是充满艰辛的伟大事业，实践一再证明，在重大历史关头、重大考验面前，领导力是最关键的条件，党中央的判断力、决策力、行动力具有决定性作用。坚强的领导核心和科学的理论指导是关乎党和国家前途命运、党和人民事业成败的根本性问题，也是关乎改革成功与否的根本性问题。党确立习近平总书记党中央的核心、全党的核心地位，确立习近平新时代中国特色社会主义思想的指导地位，是党在新时代取得的重大成果，反映了全党全军全国各族人民共同心愿。“两个确立”是新时代取得历史性成就、发生历史性变革的根本原因，是党和人民应对一切不确定性的最大确定性、最大底气、最大保证，对推进新时代党和国家事业发展、对推进中华民族伟大复兴历史进程具有决定性意义。维护习近平总书记的核心地位，就是维护党中央权威和集中统一领导。维护党中央权威和集中统一领导，首先要维护习近平总书记的核心地位，这是全党共同的政治责任。要把对“两个确立”决定性意义的深刻领悟转化为坚决维护习近平总书记党中央的核心、全党的核心地位，维护以习近平同志为核心的党中央权威和集中统一领导的实际行动，要全面贯彻习近平新时代中国特色社会主义思想，深入学习贯彻习近平总书记关于全面深化改革的一系列新思想新观点新论断，为中国式现代化提供强大动力和制度保障。要把思想和行动统一到党中央关于全面深化改革重大决策部署上来，正确处理中央和地方、全局和局部、当前和长远的关系，正确对待利益格局调整，充分发扬党内民主，坚决维护党中央权威，保证政令畅通，坚定不移落实党中央改革决策部署。</w:t>
      </w:r>
    </w:p>
    <w:p>
      <w:pPr>
        <w:rPr>
          <w:kern w:val="0"/>
        </w:rPr>
      </w:pPr>
      <w:r>
        <w:rPr>
          <w:rFonts w:hint="eastAsia"/>
          <w:kern w:val="0"/>
        </w:rPr>
        <w:t>进一步加强党对改革的全面领导，必须增强战略定力，牢牢把握进一步全面深化改革的正确方向。习近平总书记多次强调：“中国是一个大国，不能出现颠覆性错误。”这里所说的颠覆性错误，就是指根本性、方向性错误。因此，我们要把牢牢把握改革的方向摆在十分重要的位置。改革开放是有方向、有立场、有原则的。全面深化改革的总目标是完善和发展中国特色社会主义制度，推进国家治理体系和治理能力现代化。这就非常明确地规定了全面深化改革必须坚持高举中国特色社会主义伟大旗帜，为中国式现代化提供强大动力和制度保障。面对各种风险考验，我们既要有闯的勇气、干的劲头，更要有战略定力和底线思维。要坚决守住中国特色社会主义制度这条底线，坚决反对任何改变社会主义制度性质的图谋，坚持一切从当代中国的实际出发，该改的坚决改，不能改的坚决守住，牢牢把握改革的正确方向和领导权、主动权。</w:t>
      </w:r>
    </w:p>
    <w:p>
      <w:pPr>
        <w:rPr>
          <w:kern w:val="0"/>
        </w:rPr>
      </w:pPr>
      <w:r>
        <w:rPr>
          <w:rFonts w:hint="eastAsia"/>
          <w:kern w:val="0"/>
        </w:rPr>
        <w:t>进一步加强党对改革的全面领导，必须落实领导责任，严密组织体系，充分发挥党总揽全局、协调各方的领导核心作用，以伟大自我革命引领伟大社会革命。要加强领导班子和基层组织建设，充分发挥其领导核心和战斗堡垒作用；要深化机构改革和干部人事制度改革，为进一步全面深化改革提供坚强组织保证和人才支撑；要走好新时代党的群众路线，充分发挥人民群众在进一步全面深化改革中的积极性、主动性、创造性；要坚持以严的基调正风肃纪，坚持一体推进不敢腐、不能腐、不想腐，坚决打赢反腐败斗争攻坚战持久战，使我们党坚守初心使命，始终成为中国特色社会主义事业的坚强领导核心。</w:t>
      </w:r>
    </w:p>
    <w:p>
      <w:pPr>
        <w:rPr>
          <w:kern w:val="0"/>
        </w:rPr>
      </w:pPr>
      <w:r>
        <w:rPr>
          <w:rFonts w:hint="eastAsia"/>
          <w:kern w:val="0"/>
        </w:rPr>
        <w:t>今年7月召开的党的二十届三中全会，重点研究进一步全面深化改革、推进中国式现代化问题。中国人民必将在党的领导下，进一步全面深化改革，不断为中国式现代化注入强劲动力、提供有力制度保障。</w:t>
      </w:r>
    </w:p>
    <w:p>
      <w:pPr>
        <w:rPr>
          <w:kern w:val="0"/>
        </w:rPr>
      </w:pPr>
      <w:r>
        <w:rPr>
          <w:rFonts w:hint="eastAsia"/>
          <w:kern w:val="0"/>
        </w:rPr>
        <w:t>（作者为原中央党史研究室主任、研究员）</w:t>
      </w:r>
    </w:p>
    <w:p>
      <w:pPr>
        <w:rPr>
          <w:kern w:val="0"/>
        </w:rPr>
      </w:pPr>
      <w:r>
        <w:rPr>
          <w:rFonts w:hint="eastAsia"/>
          <w:kern w:val="0"/>
        </w:rPr>
        <w:t>（来源：《人民日报》）</w:t>
      </w:r>
    </w:p>
    <w:p>
      <w:pPr>
        <w:widowControl/>
        <w:ind w:firstLine="0" w:firstLineChars="0"/>
        <w:jc w:val="left"/>
        <w:rPr>
          <w:rFonts w:ascii="方正小标宋简体" w:eastAsia="方正小标宋简体" w:cs="Tahoma"/>
          <w:b/>
          <w:bCs/>
          <w:spacing w:val="-4"/>
          <w:kern w:val="0"/>
          <w:sz w:val="32"/>
          <w:szCs w:val="32"/>
        </w:rPr>
      </w:pPr>
    </w:p>
    <w:p>
      <w:pPr>
        <w:widowControl/>
        <w:ind w:firstLine="0" w:firstLineChars="0"/>
        <w:jc w:val="left"/>
        <w:rPr>
          <w:rFonts w:ascii="方正小标宋简体" w:eastAsia="方正小标宋简体" w:cs="Tahoma"/>
          <w:b/>
          <w:bCs/>
          <w:spacing w:val="-4"/>
          <w:kern w:val="0"/>
          <w:sz w:val="32"/>
          <w:szCs w:val="32"/>
        </w:rPr>
      </w:pPr>
      <w:r>
        <w:br w:type="page"/>
      </w:r>
    </w:p>
    <w:p>
      <w:pPr>
        <w:pStyle w:val="48"/>
      </w:pPr>
      <w:bookmarkStart w:id="19" w:name="_Toc170914166"/>
      <w:r>
        <w:rPr>
          <w:rFonts w:hint="eastAsia"/>
        </w:rPr>
        <w:t>为中国式现代化提供有力制度保障</w:t>
      </w:r>
      <w:bookmarkEnd w:id="19"/>
    </w:p>
    <w:p>
      <w:pPr>
        <w:pStyle w:val="52"/>
        <w:rPr>
          <w:rFonts w:ascii="宋体" w:hAnsi="宋体" w:eastAsia="宋体"/>
        </w:rPr>
      </w:pPr>
      <w:r>
        <w:rPr>
          <w:rFonts w:hint="eastAsia"/>
        </w:rPr>
        <w:t>李 林</w:t>
      </w:r>
    </w:p>
    <w:p>
      <w:pPr>
        <w:pStyle w:val="16"/>
        <w:shd w:val="clear" w:color="auto" w:fill="FFFFFF"/>
        <w:spacing w:before="0" w:beforeAutospacing="0" w:after="0" w:afterAutospacing="0" w:line="363" w:lineRule="atLeast"/>
        <w:ind w:firstLine="422"/>
        <w:rPr>
          <w:rFonts w:ascii="楷体" w:hAnsi="楷体" w:eastAsia="楷体"/>
          <w:b/>
          <w:color w:val="333333"/>
          <w:sz w:val="21"/>
          <w:szCs w:val="21"/>
        </w:rPr>
      </w:pPr>
      <w:r>
        <w:rPr>
          <w:rFonts w:hint="eastAsia" w:ascii="楷体" w:hAnsi="楷体" w:eastAsia="楷体"/>
          <w:b/>
          <w:color w:val="333333"/>
          <w:sz w:val="21"/>
          <w:szCs w:val="21"/>
        </w:rPr>
        <w:t>内容提要</w:t>
      </w:r>
    </w:p>
    <w:p>
      <w:pPr>
        <w:pStyle w:val="16"/>
        <w:shd w:val="clear" w:color="auto" w:fill="FFFFFF"/>
        <w:spacing w:before="0" w:beforeAutospacing="0" w:after="0" w:afterAutospacing="0" w:line="363" w:lineRule="atLeast"/>
        <w:ind w:firstLine="420"/>
        <w:rPr>
          <w:rFonts w:ascii="楷体" w:hAnsi="楷体" w:eastAsia="楷体"/>
          <w:color w:val="333333"/>
          <w:sz w:val="21"/>
          <w:szCs w:val="21"/>
        </w:rPr>
      </w:pPr>
      <w:r>
        <w:rPr>
          <w:rFonts w:hint="eastAsia" w:ascii="楷体" w:hAnsi="楷体" w:eastAsia="楷体"/>
          <w:color w:val="333333"/>
          <w:sz w:val="21"/>
          <w:szCs w:val="21"/>
        </w:rPr>
        <w:t>实现新时代新征程的目标任务，要把全面深化改革作为推进中国式现代化的根本动力。与推进中国式现代化的客观需要相比，我国国家制度和国家治理体系还存在一些不适应的地方。必须自觉把改革摆在更加突出位置，继续完善和发展中国特色社会主义制度，推进国家治理体系和治理能力现代化，为中国式现代化提供有力制度保障。</w:t>
      </w:r>
    </w:p>
    <w:p>
      <w:pPr>
        <w:pStyle w:val="16"/>
        <w:shd w:val="clear" w:color="auto" w:fill="FFFFFF"/>
        <w:spacing w:before="0" w:beforeAutospacing="0" w:after="0" w:afterAutospacing="0" w:line="363" w:lineRule="atLeast"/>
        <w:ind w:firstLine="420"/>
        <w:rPr>
          <w:color w:val="333333"/>
          <w:sz w:val="21"/>
          <w:szCs w:val="21"/>
        </w:rPr>
      </w:pPr>
      <w:r>
        <w:rPr>
          <w:rFonts w:hint="eastAsia"/>
          <w:color w:val="333333"/>
          <w:sz w:val="21"/>
          <w:szCs w:val="21"/>
        </w:rPr>
        <w:t> </w:t>
      </w:r>
    </w:p>
    <w:p>
      <w:r>
        <w:rPr>
          <w:rFonts w:hint="eastAsia"/>
        </w:rPr>
        <w:t>改革开放是党和人民大踏步赶上时代的重要法宝。习近平总书记指出：“实现新时代新征程的目标任务，要把全面深化改革作为推进中国式现代化的根本动力”。4月30日召开的中共中央政治局会议强调“必须继续把改革推向前进”，并提出这是坚持和完善中国特色社会主义制度、推进国家治理体系和治理能力现代化的必然要求。我们要深刻把握改革开放与制度建设、制度建设与中国式现代化之间的关系，继续完善和发展中国特色社会主义制度，推进国家治理体系和治理能力现代化。</w:t>
      </w:r>
    </w:p>
    <w:p>
      <w:pPr>
        <w:spacing w:beforeLines="50" w:afterLines="50"/>
        <w:rPr>
          <w:rFonts w:ascii="黑体" w:hAnsi="黑体" w:eastAsia="黑体"/>
        </w:rPr>
      </w:pPr>
      <w:r>
        <w:rPr>
          <w:rFonts w:hint="eastAsia" w:ascii="黑体" w:hAnsi="黑体" w:eastAsia="黑体"/>
        </w:rPr>
        <w:t>推进中国式现代化需要有力制度保障</w:t>
      </w:r>
    </w:p>
    <w:p>
      <w:r>
        <w:rPr>
          <w:rFonts w:hint="eastAsia"/>
        </w:rPr>
        <w:t>习近平总书记指出：“以中国式现代化全面推进强国建设、民族复兴伟业，是新时代新征程党和国家的中心任务”。完成中心任务是一个系统工程，需要统筹兼顾、系统谋划、整体推进，离不开制度保障。中国特色社会主义制度和国家治理体系具有深厚的历史底蕴、多方面的显著优势、丰富的实践成果，因而具有强大生命力和巨大优越性，能够持续推动拥有14亿多人口的大国进步和发展。</w:t>
      </w:r>
    </w:p>
    <w:p>
      <w:r>
        <w:rPr>
          <w:rFonts w:hint="eastAsia"/>
        </w:rPr>
        <w:t>治理国家，制度是起根本性、全局性、长远性作用的。从中国式现代化的本质要求看，无论是坚持中国共产党领导、坚持中国特色社会主义、实现高质量发展、发展全过程人民民主，还是丰富人民精神世界、实现全体人民共同富裕、促进人与自然和谐共生、推动构建人类命运共同体、创造人类文明新形态，都需要充分发挥中国特色社会主义制度优势，把制度优势更好转化为国家治理效能，推动中国式现代化不断取得新进展新突破。新时代以来，我们党锚定全面深化改革总目标，坚持和完善中国特色社会主义制度，推进国家治理体系和治理能力现代化，形成包括中国特色社会主义根本制度、基本制度、重要制度等在内的一整套制度体系，确保党和国家事业发展、人民幸福安康、社会和谐稳定、国家长治久安，为推进和拓展中国式现代化提供了有力制度保障。</w:t>
      </w:r>
    </w:p>
    <w:p>
      <w:r>
        <w:rPr>
          <w:rFonts w:hint="eastAsia"/>
        </w:rPr>
        <w:t>习近平总书记指出：“推进中国式现代化是一个探索性事业，还有许多未知领域，需要我们在实践中去大胆探索，通过改革创新来推动事业发展”。制度稳则国家稳，制度强则国家强。坚持和完善中国特色社会主义制度、推进国家治理体系和治理能力现代化，是推进中国式现代化的题中之义和内在要求。推进中国式现代化这项前无古人的伟大事业，迫切需要在新时代新征程上继续把改革推向前进，使中国特色社会主义制度更好与中国式现代化相适应。面对纷繁复杂的国际国内形势，面对新一轮科技革命和产业变革，面对人民群众新期待，必须拿出更大的勇气、更多的举措，精准发力、协同发力、持续发力，坚决破除一切制约中国式现代化顺利推进的体制机制障碍，既在原有制度基础上继续添砖加瓦，又在现有制度框架内搞好精装修，构建系统完备、科学规范、运行有效的制度体系，以显著制度优势、强大制度效能确保中国式现代化行稳致远。</w:t>
      </w:r>
    </w:p>
    <w:p>
      <w:pPr>
        <w:spacing w:beforeLines="50" w:afterLines="50"/>
        <w:rPr>
          <w:rFonts w:ascii="黑体" w:hAnsi="黑体" w:eastAsia="黑体"/>
        </w:rPr>
      </w:pPr>
      <w:r>
        <w:rPr>
          <w:rFonts w:hint="eastAsia" w:ascii="黑体" w:hAnsi="黑体" w:eastAsia="黑体"/>
        </w:rPr>
        <w:t>强化中国式现代化制度保障必须进一步全面深化改革</w:t>
      </w:r>
    </w:p>
    <w:p>
      <w:r>
        <w:rPr>
          <w:rFonts w:hint="eastAsia"/>
        </w:rPr>
        <w:t>习近平总书记指出：“中国的改革是中国特色社会主义制度的自我完善和发展。”这一重要论述深刻阐明了改革开放和制度建设之间的关系。新时代新征程，坚持和完善中国特色社会主义制度、推进国家治理体系和治理能力现代化，为中国式现代化提供有力制度保障，必须依靠进一步全面深化改革。</w:t>
      </w:r>
    </w:p>
    <w:p>
      <w:r>
        <w:rPr>
          <w:rFonts w:hint="eastAsia"/>
        </w:rPr>
        <w:t>我们党历来重视国家制度和国家治理体系建设。新民主主义革命时期，我们党团结带领人民在根据地创建人民政权，为新中国建立人民当家作主的新型国家制度积累了宝贵经验。新中国成立后，我们党团结带领人民建立起社会主义基本制度，为现代化建设奠定根本政治前提和制度基础。改革开放后，我们党以全新的角度思考和探索国家治理体系和治理能力问题，确立中国特色社会主义制度，不断完善国家治理，为中国式现代化提供了充满新的活力的体制保证。新时代以来，以习近平同志为核心的党中央以前所未有的决心和力度冲破思想观念的束缚、突破利益固化的藩篱，坚决破除各方面体制机制弊端，积极应对外部环境变化带来的风险挑战，开启了气势如虹、波澜壮阔的全面深化改革进程。我们筑牢根本制度、完善基本制度、创新重要制度，推动中国特色社会主义制度更加成熟更加定型，国家治理体系和治理能力现代化水平不断提高，为中国式现代化提供了更为完善的制度保证。</w:t>
      </w:r>
    </w:p>
    <w:p>
      <w:r>
        <w:rPr>
          <w:rFonts w:hint="eastAsia"/>
        </w:rPr>
        <w:t>实践证明，在党的领导下全面深化改革，是坚持和完善中国特色社会主义制度、推进国家治理体系和治理能力现代化的有效路径和必然选择。通过改革，我们不断形成和发展符合当代中国国情、充满生机活力的体制机制，在革除体制机制弊端中让我们的制度日益成熟。同时必须看到，改革由问题倒逼而产生，又在不断解决问题中得以深化。旧的问题解决了，新的问题又会产生，因而改革既不可能一蹴而就，也不可能一劳永逸。我们必须自觉把改革摆在更加突出位置，在完善制度、健全机制、激发活力、增添动力上用实劲，继续把改革推向前进。当前，与推进中国式现代化的客观需要相比，与全面建成社会主义现代化强国的宏伟目标相比，我国国家制度和国家治理体系还存在一些不适应的地方，在健全国家治理急需、满足人民日益增长的美好生活需要必备、维护国家安全所急的法律制度等方面还有短板弱项。新征程上，坚持和完善中国特色社会主义制度、推进国家治理体系和治理能力现代化，必须以更大的政治勇气和智慧进一步全面深化改革，推动各方面制度有机衔接、系统集成、协同高效，提升改革综合效能，提升国家治理效能，更好支撑和服务中国式现代化。</w:t>
      </w:r>
    </w:p>
    <w:p>
      <w:pPr>
        <w:spacing w:beforeLines="50" w:afterLines="50"/>
        <w:rPr>
          <w:rFonts w:ascii="黑体" w:hAnsi="黑体" w:eastAsia="黑体"/>
        </w:rPr>
      </w:pPr>
      <w:r>
        <w:rPr>
          <w:rFonts w:hint="eastAsia" w:ascii="黑体" w:hAnsi="黑体" w:eastAsia="黑体"/>
        </w:rPr>
        <w:t>全面深化改革要体现推进中国式现代化的时代要求</w:t>
      </w:r>
    </w:p>
    <w:p>
      <w:r>
        <w:rPr>
          <w:rFonts w:hint="eastAsia"/>
        </w:rPr>
        <w:t>当前和今后一个时期是以中国式现代化全面推进强国建设、民族复兴伟业的关键时期，坚持和完善中国特色社会主义制度、推进国家治理体系和治理能力现代化，还面临不少问题和挑战。进一步全面深化改革、更好发挥我国国家制度和国家治理体系显著优势的任务不是轻了，而是更重了。越是关键时期，越是面对风险挑战，越要保持战略定力，结合新的时代条件、根据新的使命任务，继续用足用好改革这个关键一招，为中国式现代化提供有力制度保障。</w:t>
      </w:r>
    </w:p>
    <w:p>
      <w:r>
        <w:rPr>
          <w:rFonts w:hint="eastAsia"/>
        </w:rPr>
        <w:t>深刻把握中国式现代化理论对制度建设的新要求。新时代，习近平总书记以一系列新思想、新观点、新论断，深刻回答了什么是中国式现代化、怎样建设中国式现代化的重大理论和实践问题，提出并深入阐述中国式现代化理论，进一步深化对中国式现代化的内涵和本质的认识，使中国式现代化更加清晰、更加科学、更加可感可行，为推进中国式现代化提供了根本遵循和行动指南。我们必须坚持以习近平新时代中国特色社会主义思想为指导，深刻把握中国式现代化理论对全面深化改革提出的新要求、对制度建设提出的新要求，以坚持和完善中国特色社会主义制度、推进国家治理体系和治理能力现代化为主轴，在破除各方面体制机制弊端、调整深层次利益格局上再攻下一些难点，促进制度建设和治理效能更好转化融合，为完成中心任务、实现战略目标增添动力。</w:t>
      </w:r>
    </w:p>
    <w:p>
      <w:r>
        <w:rPr>
          <w:rFonts w:hint="eastAsia"/>
        </w:rPr>
        <w:t>始终坚持科学的改革方法论。习近平总书记指出：“改革有破有立，得其法则事半功倍，不得法则事倍功半甚至产生负作用。”新时代以来，习近平总书记创造性提出全面深化改革的科学方法和有效路径，形成改革开放以来最丰富、最全面、最系统的改革方法论。新征程上，坚持和完善中国特色社会主义制度、推进国家治理体系和治理能力现代化，必须深入学习贯彻习近平总书记关于全面深化改革的一系列新思想、新观点、新论断，坚持科学的改革方法论，以促进社会公平正义、增进人民福祉为出发点和落脚点，从人民的整体利益、根本利益、长远利益出发，以全局观念和系统思维谋划和推进改革，抓住人民最关心最直接最现实的利益问题推进重点领域改革，更加注重系统集成，更加注重突出重点，更加注重改革实效。要加强各项改革举措的协调配套，防止和克服各行其是、相互掣肘的现象，推动各领域各方面改革举措同向发力、形成合力，增强整体效能，更好为中国式现代化提供有力制度保障。</w:t>
      </w:r>
    </w:p>
    <w:p>
      <w:r>
        <w:rPr>
          <w:rFonts w:hint="eastAsia"/>
        </w:rPr>
        <w:t>正确处理制度稳定性和发展性的关系。进一步全面深化改革，既是党的十八届三中全会以来全面深化改革的实践续篇，也是新征程推进中国式现代化的时代新篇。这就要求我们在改革中正确处理制度稳定性、延续性和发展性、创新性的关系。习近平总书记指出：“不仅要保持中国特色社会主义制度和国家治理体系的稳定性和延续性，而且要不断增强其发展性和创新性”。要在坚持好、实施好、完善好中国特色社会主义根本制度、基本制度、重要制度的前提下，从最紧迫的事情抓起，在解决实践问题中深化理论创新、推进制度创新，把深化改革攻坚同促进制度集成结合起来，加强制度创新充分联动和衔接配套，在更高起点、更高层次、更高目标上推进我国社会主义制度自我完善和发展，助推生产关系和生产力、上层建筑和经济基础、国家治理和社会发展更好相适应，在更好保障中国式现代化上形成总体效应、取得总体效果。</w:t>
      </w:r>
    </w:p>
    <w:p>
      <w:r>
        <w:rPr>
          <w:rFonts w:hint="eastAsia"/>
        </w:rPr>
        <w:t>（作者为中国社会科学院法学研究所研究员）</w:t>
      </w:r>
    </w:p>
    <w:p>
      <w:pPr>
        <w:rPr>
          <w:rFonts w:hint="eastAsia"/>
          <w:kern w:val="0"/>
          <w:szCs w:val="26"/>
        </w:rPr>
      </w:pPr>
      <w:r>
        <w:rPr>
          <w:rFonts w:hint="eastAsia"/>
          <w:kern w:val="0"/>
          <w:szCs w:val="26"/>
        </w:rPr>
        <w:t>（来源：《人民日报》）</w:t>
      </w:r>
    </w:p>
    <w:p>
      <w:pPr>
        <w:rPr>
          <w:rFonts w:hint="eastAsia"/>
          <w:kern w:val="0"/>
          <w:szCs w:val="26"/>
        </w:rPr>
      </w:pPr>
    </w:p>
    <w:p>
      <w:pPr>
        <w:widowControl/>
        <w:ind w:firstLine="0" w:firstLineChars="0"/>
        <w:jc w:val="left"/>
        <w:rPr>
          <w:kern w:val="0"/>
          <w:szCs w:val="26"/>
        </w:rPr>
      </w:pPr>
      <w:r>
        <w:rPr>
          <w:kern w:val="0"/>
          <w:szCs w:val="26"/>
        </w:rPr>
        <w:br w:type="page"/>
      </w:r>
    </w:p>
    <w:p>
      <w:pPr>
        <w:pStyle w:val="48"/>
      </w:pPr>
      <w:bookmarkStart w:id="20" w:name="_Toc170914167"/>
      <w:r>
        <w:rPr>
          <w:rFonts w:hint="eastAsia"/>
        </w:rPr>
        <w:t>以实际行动做新时代全面深化改革的坚定践行者</w:t>
      </w:r>
      <w:bookmarkEnd w:id="20"/>
    </w:p>
    <w:p>
      <w:pPr>
        <w:pStyle w:val="52"/>
      </w:pPr>
      <w:r>
        <w:rPr>
          <w:rFonts w:hint="eastAsia"/>
        </w:rPr>
        <w:t>福建省委书记 周祖翼</w:t>
      </w:r>
    </w:p>
    <w:p>
      <w:r>
        <w:rPr>
          <w:rFonts w:hint="eastAsia"/>
        </w:rPr>
        <w:t>党的十八大以来，以习近平同志为核心的党中央以巨大的政治勇气和智慧全面深化改革，推动党和国家各项事业取得历史性成就、发生历史性变革。福建是改革开放先行省份，习近平总书记对福建全面深化改革工作高度重视、寄予厚望。全省上下深刻领悟“两个确立”的决定性意义，坚决做到“两个维护”，高举改革开放伟大旗帜，蹄疾步稳推进全面深化改革各项工作，为谱写中国式现代化福建篇章提供体制机制保障。</w:t>
      </w:r>
    </w:p>
    <w:p>
      <w:pPr>
        <w:rPr>
          <w:rFonts w:ascii="黑体" w:hAnsi="黑体" w:eastAsia="黑体"/>
        </w:rPr>
      </w:pPr>
      <w:r>
        <w:rPr>
          <w:rFonts w:hint="eastAsia" w:ascii="黑体" w:hAnsi="黑体" w:eastAsia="黑体"/>
        </w:rPr>
        <w:t>始终牢记殷切嘱托，坚定不移沿着习近平总书记指引的方向前进，确保福建全面深化改革行稳致远</w:t>
      </w:r>
    </w:p>
    <w:p>
      <w:r>
        <w:rPr>
          <w:rFonts w:hint="eastAsia"/>
        </w:rPr>
        <w:t>习近平总书记关于全面深化改革的一系列新思想、新观点、新论断，构成习近平新时代中国特色社会主义思想最为丰富、最为生动、最富创意的重要组成部分，是推动新时代全面深化改革开放的指导思想和根本遵循。福建坚持在全面学习、全面把握、全面落实上下功夫，切实增强改革的高度自觉，统筹推进各领域改革，做到习近平总书记有号令、党中央有部署，福建见行动、见实效。</w:t>
      </w:r>
    </w:p>
    <w:p>
      <w:r>
        <w:rPr>
          <w:rFonts w:hint="eastAsia"/>
        </w:rPr>
        <w:t>深挖用好习近平总书记留给福建宝贵的理论和实践“富矿”。福建是习近平新时代中国特色社会主义思想的重要孕育地和实践地，这是福建发展最为重大而独特的优势。习近平总书记曾在福建工作17年半，开创了一系列重要理念和重大实践，带领干部群众率先打响摆脱贫困攻坚战，提出并大力推进数字福建、海洋经济强省、生态省建设和山海协作，总结推广“晋江经验”、科技特派员制度、集体林权制度改革，持续开展文化遗产保护和长汀水土流失治理、筼筜湖治理、木兰溪治理、“餐桌污染”治理，大力推进服务型政府建设、机关效能建设，深入推动双拥共建工作，积极倡导“弱鸟先飞、滴水穿石”“四下基层”“四个万家”“马上就办、真抓实干”等优良作风。这些思想财富、精神财富和实践成果，蕴含着改革的战略魄力和远见卓识、创新的进取意识和实干精神，对福建改革发展弥足珍贵。全省党员干部群众把对习近平总书记的深厚爱戴之情转化为推进改革的强大动力，传承弘扬习近平总书记在福建工作期间的重要理念和重大实践，解放思想、开拓创新，敢为人先、爱拼会赢，推动全面深化改革不断取得新突破。</w:t>
      </w:r>
    </w:p>
    <w:p>
      <w:r>
        <w:rPr>
          <w:rFonts w:hint="eastAsia"/>
        </w:rPr>
        <w:t>深入践行习近平总书记寄予福建的谆谆重托和殷切期望。党的十八大以来，习近平总书记对福建全面深化改革提出一系列重要要求，2014年11月到福建考察时，亲自擘画“机制活、产业优、百姓富、生态美”的新福建宏伟蓝图；2019年3月，在参加十三届全国人大二次会议福建代表团审议时，强调“要坚持问题导向，解放思想，通过全面深化改革开放，给创新创业创造以更好的环境”；2021年3月到福建考察时，提出“四个更大”重要要求，并对深化医改、林改提出明确要求；等等。这些都为福建全面深化改革提供了科学指引和行动指南。我们把系统深入学习贯彻习近平总书记对福建工作的重要讲话重要指示批示精神作为重大政治任务，认真研究具体贯彻措施，常态化开展落实情况“回头看”，更好推动习近平总书记重要讲话重要指示批示精神落地生根、开花结果。</w:t>
      </w:r>
    </w:p>
    <w:p>
      <w:r>
        <w:rPr>
          <w:rFonts w:hint="eastAsia"/>
        </w:rPr>
        <w:t>深入落实习近平总书记和党中央赋予福建的重大使命任务。在习近平总书记亲自关心下，党中央赋予福建平潭综合实验区、海丝核心区、自贸试验区、福州新区、福厦泉国家自主创新示范区、国家生态文明试验区、两岸融合发展示范区等先行先试政策和重大改革试点。这是重大责任，也是重大机遇。我们大胆改、深入试，推动试点改革从局部探索、破冰突围向系统协调、全面深化转变，一批探索先行的改革成果以制度形式固化，有的上升为国家层面的制度和政策，既为福建发展增添活力、注入动力，也为全国改革探索路子、贡献经验。</w:t>
      </w:r>
    </w:p>
    <w:p>
      <w:pPr>
        <w:rPr>
          <w:rFonts w:ascii="黑体" w:hAnsi="黑体" w:eastAsia="黑体"/>
        </w:rPr>
      </w:pPr>
      <w:r>
        <w:rPr>
          <w:rFonts w:hint="eastAsia" w:ascii="黑体" w:hAnsi="黑体" w:eastAsia="黑体"/>
        </w:rPr>
        <w:t>始终抓住主要矛盾，着力破解制约高质量发展的体制机制障碍，社会主义市场经济体制改革推深做实</w:t>
      </w:r>
    </w:p>
    <w:p>
      <w:r>
        <w:rPr>
          <w:rFonts w:hint="eastAsia"/>
        </w:rPr>
        <w:t>聚焦高质量发展“首要任务”，坚持把解决重大体制机制问题放在突出位置，发挥改革的突破和先导作用，推动经济实现质的有效提升和量的合理增长。</w:t>
      </w:r>
    </w:p>
    <w:p>
      <w:r>
        <w:rPr>
          <w:rFonts w:hint="eastAsia"/>
        </w:rPr>
        <w:t>聚焦强化基础性战略性支撑，一体推进教育科技人才体制机制改革。深化科技体制改革，建立福厦泉国家自主创新示范区协同创新机制，推进以创新实验室为引领的科技创新平台体系建设，完善科技成果转化机制，加快形成新质生产力；健全新时代科技特派员制度，牵头制定科技特派员国家标准。抓好教育综合改革，完善科教协同育人机制，职业教育改革、“双一流”高校建设取得积极成效。加快人才发展体制机制改革，不断完善人才政策体系，念好知、举、用、待、育“人才经”。</w:t>
      </w:r>
    </w:p>
    <w:p>
      <w:r>
        <w:rPr>
          <w:rFonts w:hint="eastAsia"/>
        </w:rPr>
        <w:t>弘扬“晋江经验”和“松绑”放权精神，完善落实“两个毫不动摇”的体制机制。坚决贯彻“‘晋江经验’现在仍然有指导意义”的重要要求，不断创新发展“晋江经验”，部署实施新时代民营经济强省战略，构建“1+N”政策体系，推进优化民营经济发展环境综合改革，营造有利于民营企业发展壮大的市场、开放、政务、法治、社会环境，民营经济“七七七八九”贡献格局持续巩固拓展。弘扬“松绑”放权蕴含的强烈改革勇气和创新精神，持续深化国资国企改革，推进党的领导融入公司治理，强化战略性重组和专业化整合，深化人事、劳动、分配“三项制度”改革，国有企业核心功能、核心竞争力不断增强。</w:t>
      </w:r>
    </w:p>
    <w:p>
      <w:r>
        <w:rPr>
          <w:rFonts w:hint="eastAsia"/>
        </w:rPr>
        <w:t>积极融入全国统一大市场，深化要素市场化配置改革。制定福厦泉要素市场化配置综合改革试点实施方案和授权事项清单。加快推动全省工业用地“标准地”改革，稳妥推进低效用地再开发试点和农村集体经营性建设用地入市试点。深化普惠金融、绿色金融改革，提升金融服务实体经济质效。出台全国首份公共数据开发利用规范性文件，成立福建大数据交易所，加快培育数据要素市场。</w:t>
      </w:r>
    </w:p>
    <w:p>
      <w:r>
        <w:rPr>
          <w:rFonts w:hint="eastAsia"/>
        </w:rPr>
        <w:t>对标国际一流水平，持续推进营商环境创新改革。出台《福建省优化营商环境条例》等地方性法规规章。开展市场准入效能评估，健全隐性壁垒线索发现、认定、处置全流程网上办理机制。优化机关效能建设，深化数字政府改革，推进政务数据互联互享，深化政务服务模式创新。推进“高效办成一件事”改革，有效降低企业制度性交易成本。完善知识产权民事、刑事、行政协调保护机制，构建纠纷解决和诉讼服务体系。创新建立营商环境数字化监测督导机制，常态化开展营商环境“飞行检查”。</w:t>
      </w:r>
    </w:p>
    <w:p>
      <w:r>
        <w:rPr>
          <w:rFonts w:hint="eastAsia"/>
        </w:rPr>
        <w:t>念好新时代“山海经”，健全城乡区域协调发展机制。树立“一盘棋”思想，出台进一步做深做实新时代山海协作推动区域协调发展的意见，闽西革命老区高质量发展示范区建设扎实推进，老区苏区加快振兴发展。深入学习“千万工程”经验，实施“千村示范引领、万村共富共美”工程，以县域为重点统筹推进城乡融合发展，推进农业农村综合改革，走具有福建特色的乡村振兴之路。加快福州都市圈、厦漳泉一体化发展，形成福厦“一小时生活圈”、厦漳泉“半小时交通圈”。“闽宁模式”成为全国东西部协作典范，援藏援疆工作保持全国前列，上海三明、广州龙岩对口合作机制逐步完善。</w:t>
      </w:r>
    </w:p>
    <w:p>
      <w:pPr>
        <w:rPr>
          <w:rFonts w:ascii="黑体" w:hAnsi="黑体" w:eastAsia="黑体"/>
        </w:rPr>
      </w:pPr>
      <w:r>
        <w:rPr>
          <w:rFonts w:hint="eastAsia" w:ascii="黑体" w:hAnsi="黑体" w:eastAsia="黑体"/>
        </w:rPr>
        <w:t>始终敢于先行先试，不断深化具有福建特点的改革，改革开放“试验田”作用充分发挥</w:t>
      </w:r>
    </w:p>
    <w:p>
      <w:r>
        <w:rPr>
          <w:rFonts w:hint="eastAsia"/>
        </w:rPr>
        <w:t>用好用足“多区叠加”政策优势，在闽台融合、对外开放、生态文明等方面改革上探路破题、勇于创新，不断塑造发展新动能新优势。</w:t>
      </w:r>
    </w:p>
    <w:p>
      <w:r>
        <w:rPr>
          <w:rFonts w:hint="eastAsia"/>
        </w:rPr>
        <w:t>落实特殊使命，积极探索海峡两岸融合发展新路。扎实推进两岸融合发展示范区建设，加快打造台胞台企登陆第一家园，让广大台胞台企落得下、留得住、发展好。聚焦拉近“生活圈”，率先发布并落实225项台胞台企同等待遇清单，健全台湾青年来闽就业创业政策支持和服务体系，两岸社会融合机制加快建立。聚焦拧紧“合作链”，建立闽台融合发展重大项目清单，实行审批、要素、资金优先保障机制，高质量建设台商投资区、台湾农民创业园等，两岸经济融合机制不断完善。聚焦画好“同心圆”，实施亲情乡情延续工程，打造海峡论坛、海峡青年节等两岸民间交流品牌，两岸情感融合机制深化拓展。加快平潭综合实验区开放发展，扎实推进“一岛两窗三区”建设，构建全方位对台开放格局。扎实推进厦门综合改革试点，提升厦门与金门融合质效，促进全域融合发展。</w:t>
      </w:r>
    </w:p>
    <w:p>
      <w:r>
        <w:rPr>
          <w:rFonts w:hint="eastAsia"/>
        </w:rPr>
        <w:t>以开放促改革，加快建设开放型经济新体制。围绕服务和融入新发展格局，坚持改革和开放“双轮驱动”，自贸试验区累计推出全国首创举措275项、35项创新做法向全国推广，厦门金砖创新基地建设稳步推进，制度型开放持续扩大；海丝核心区建设走深走实，“丝路海运”“丝路投资”“两国双园”“海丝中央法务区”等国际合作品牌加快打造；举办首届中国侨智发展大会，建立项目、人才、资源有效对接机制，新时代侨务工作机制不断完善，以开放促改革、促发展的步伐越走越坚实。</w:t>
      </w:r>
    </w:p>
    <w:p>
      <w:r>
        <w:rPr>
          <w:rFonts w:hint="eastAsia"/>
        </w:rPr>
        <w:t>打造美丽福建，持续深化生态文明体制改革。始终牢记“青山绿水是无价之宝”，坚定不移实施生态省战略，国家生态文明试验区建设成果丰硕，自然资源资产产权、国土空间开发保护、环境治理体系、水资源水环境综合整治等领域的39项改革举措向全国推广，森林覆盖率连续45年保持全国第一。聚焦接续答好“林改四问”，一体推进明晰所有权、放活经营权、落实处置权、确保收益权等综合改革，完善生态产品价值实现机制，林票、林业碳票等创新成果纳入国家深化集体林权制度改革方案。以武夷山入选首批国家公园为契机，构建具有福建特色的自然保护地体系。福建的天更蓝、山更绿、水更清、环境更美，成为习近平生态文明思想的生动实践。</w:t>
      </w:r>
    </w:p>
    <w:p>
      <w:pPr>
        <w:rPr>
          <w:rFonts w:ascii="黑体" w:hAnsi="黑体" w:eastAsia="黑体"/>
        </w:rPr>
      </w:pPr>
      <w:r>
        <w:rPr>
          <w:rFonts w:hint="eastAsia" w:ascii="黑体" w:hAnsi="黑体" w:eastAsia="黑体"/>
        </w:rPr>
        <w:t>始终坚持人民至上，深入推进社会民生领域改革，人民生活品质和改革获得感持续提升</w:t>
      </w:r>
    </w:p>
    <w:p>
      <w:r>
        <w:rPr>
          <w:rFonts w:hint="eastAsia"/>
        </w:rPr>
        <w:t>坚持以人民为中心的改革价值取向，从解决群众最关心最直接最现实的利益问题切入，谋划改革思路、制定改革举措，推动改革成果更多更公平惠及人民群众。</w:t>
      </w:r>
    </w:p>
    <w:p>
      <w:r>
        <w:rPr>
          <w:rFonts w:hint="eastAsia"/>
        </w:rPr>
        <w:t>持续深化医药卫生体制改革。坚定不移支持和保护三明探索创新，不断深化“三医”协同发展和治理，相关改革经验被国务院医改领导小组多次推广，三明市获批全国唯一深化医改经验推广基地。统筹公立医院改革与高质量发展，推进区域医疗中心、医疗“创双高”、紧密型县域医共体等建设，公立医院综合改革效果评价连续9年位居全国前列。深化“药价保”集成改革，健全医疗服务价格动态调整、药品耗材集中带量采购等机制。探索全民健康管理新模式，推动“以治病为中心”向“以人民健康为中心”转变，居民健康素养水平稳步提升。</w:t>
      </w:r>
    </w:p>
    <w:p>
      <w:r>
        <w:rPr>
          <w:rFonts w:hint="eastAsia"/>
        </w:rPr>
        <w:t>深入推进社会事业改革。健全民生投入保障机制，每年全省财政支出七成以上投向民生领域。通过开展“点题整治”“点题协商”“小切口立法”等，积极回应群众关切，更好解决急难愁盼。就业、教育、养老托幼等领域改革不断推进，10年来全省城镇就业人数增加超500万人，失业率指标长期保持在控制目标内，集团化办学、“福见康养”、“长者食堂”、交通事故“快处快赔121”等改革典型不断涌现。完善多层次社会保障体系，建立健全低收入人口动态监测和救助帮扶机制，困难群体的兜底更有力、帮扶更暖心。</w:t>
      </w:r>
    </w:p>
    <w:p>
      <w:r>
        <w:rPr>
          <w:rFonts w:hint="eastAsia"/>
        </w:rPr>
        <w:t>创新完善社会治理方式。坚持和发展新时代“枫桥经验”，建立健全矛盾纠纷多元化解机制，全面推广“近邻党建”模式，制定出台全国首部规范村规民约的地方性法规。弘扬新时代“漳州110”精神，扎实推进综治中心实体化建设，平安建设绩效考评稳居全国前列。构建食品药品安全监管体系，创新药品使用环节管理机制，持续建设“食品放心工程”，深化治理“餐桌污染”，守住群众“舌尖上的安全”。</w:t>
      </w:r>
    </w:p>
    <w:p>
      <w:pPr>
        <w:rPr>
          <w:rFonts w:ascii="黑体" w:hAnsi="黑体" w:eastAsia="黑体"/>
        </w:rPr>
      </w:pPr>
      <w:r>
        <w:rPr>
          <w:rFonts w:hint="eastAsia" w:ascii="黑体" w:hAnsi="黑体" w:eastAsia="黑体"/>
        </w:rPr>
        <w:t>始终加强党的领导，坚持正确改革方法论，不断提升全面深化改革综合效能</w:t>
      </w:r>
    </w:p>
    <w:p>
      <w:r>
        <w:rPr>
          <w:rFonts w:hint="eastAsia"/>
        </w:rPr>
        <w:t>发挥党委在改革工作全局中纲举目张的统领作用，坚持把方向、谋大局，聚合力、促落实，扎实推动改革提质扩面增效。</w:t>
      </w:r>
    </w:p>
    <w:p>
      <w:r>
        <w:rPr>
          <w:rFonts w:hint="eastAsia"/>
        </w:rPr>
        <w:t>全面强化统筹领导，完善纵深推进改革的工作机制。建立健全省委深改委统筹抓总、专项工作小组牵头协调、各地各部门协同落实的改革工作体系，把党的领导贯穿改革各方面全过程。进一步强化省委深改委“议事”“协调”职能，省委深改委会议定期研究重点领域改革工作，明确由省领导领衔推进、协调落实重大改革事项，推动破解跨领域、跨部门、跨地区难点堵点问题，促进改革工作质效提升。</w:t>
      </w:r>
    </w:p>
    <w:p>
      <w:r>
        <w:rPr>
          <w:rFonts w:hint="eastAsia"/>
        </w:rPr>
        <w:t>深入实施“三争”行动，充分调动各方面改革积极性。面对全面深化改革进入新征程，省委部署实施“深学争优、敢为争先、实干争效”行动，巩固拓展学习贯彻习近平新时代中国特色社会主义思想主题教育成果，引导推动党员干部打破思维定势和路径依赖，把改革精神、改革思维、改革办法贯穿各项工作始终，做到敢打头阵、勇当先锋、争创一流。着力推动“三争”行动常态化、制度化开展，建立完善责任落实、用人导向、选树典型、宣传报道“四项机制”，连续两年开展改革优秀案例评选活动，持续营造全省“敢为、敢闯、敢干、敢首创”的浓厚氛围。</w:t>
      </w:r>
    </w:p>
    <w:p>
      <w:r>
        <w:rPr>
          <w:rFonts w:hint="eastAsia"/>
        </w:rPr>
        <w:t>加强改革系统集成，构建上下协同、条块结合的工作格局。立足改革全局加强整体谋划，出台纵深推进全面深化改革实施方案，分领域部署实施重点改革任务，每年制定省委深改委年度工作要点，引导各部门明确改革责任，细化改革举措。尊重首创精神鼓励基层创新，推出居家社区养老服务、绿色发展机制创新等领域集成改革试点，部署实施“一市一试点、一县一特色”专项改革，增强改革创新性、引领性、突破性。通过顶层设计与基层探索的良性互动，福建改革味更浓、成色更足。</w:t>
      </w:r>
    </w:p>
    <w:p>
      <w:r>
        <w:rPr>
          <w:rFonts w:hint="eastAsia"/>
        </w:rPr>
        <w:t>更加注重改革实效，以钉钉子精神抓好落实。建立全省改革工作“四张清单”，即中央统一部署的重大改革任务、赋予福建的国家级改革试点、省级层面谋划实施的特色改革项目、地方自主创新推出的改革试点探索，坚持挂图作战、跑表计时、到点验收，确保各项改革任务落深落细落实。建立省委深改委会议常态化听取专项工作小组改革推进落实情况机制，优化专项工作小组联络员会议制度，强化各专项工作小组抓改革落实职责。深化运用“四下基层”制度，开展改革专项督察，做细做实改革重点任务定期调度、跟踪督办、评估问效等工作，拉紧改革落实责任链条。</w:t>
      </w:r>
    </w:p>
    <w:p>
      <w:r>
        <w:rPr>
          <w:rFonts w:hint="eastAsia"/>
        </w:rPr>
        <w:t>即将召开的党的二十届三中全会将对进一步全面深化改革、推进中国式现代化作出战略部署。我们要深入学习贯彻习近平总书记关于全面深化改革的一系列新思想、新观点、新论断，以勇立潮头、勇当先锋的志向和气魄，扎实做好进一步全面深化改革各项工作，奋力谱写中国式现代化福建篇章。</w:t>
      </w:r>
    </w:p>
    <w:p>
      <w:r>
        <w:rPr>
          <w:rFonts w:hint="eastAsia"/>
        </w:rPr>
        <w:t>（来源：《学习时报》）</w:t>
      </w:r>
    </w:p>
    <w:p>
      <w:pPr>
        <w:widowControl/>
        <w:ind w:firstLine="450" w:firstLineChars="0"/>
        <w:jc w:val="left"/>
        <w:rPr>
          <w:rFonts w:ascii="方正小标宋简体" w:eastAsia="方正小标宋简体" w:cs="Tahoma"/>
          <w:b/>
          <w:bCs/>
          <w:spacing w:val="-4"/>
          <w:kern w:val="0"/>
          <w:sz w:val="32"/>
          <w:szCs w:val="32"/>
        </w:rPr>
      </w:pPr>
    </w:p>
    <w:p>
      <w:pPr>
        <w:rPr>
          <w:kern w:val="0"/>
          <w:szCs w:val="26"/>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经典楷体简">
    <w:altName w:val="宋体"/>
    <w:panose1 w:val="00000000000000000000"/>
    <w:charset w:val="86"/>
    <w:family w:val="modern"/>
    <w:pitch w:val="default"/>
    <w:sig w:usb0="00000000" w:usb1="00000000" w:usb2="0000001E"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1"/>
      </w:rPr>
    </w:pPr>
    <w:r>
      <w:rPr>
        <w:rStyle w:val="21"/>
      </w:rPr>
      <w:fldChar w:fldCharType="begin"/>
    </w:r>
    <w:r>
      <w:rPr>
        <w:rStyle w:val="21"/>
      </w:rPr>
      <w:instrText xml:space="preserve">PAGE  </w:instrText>
    </w:r>
    <w:r>
      <w:rPr>
        <w:rStyle w:val="21"/>
      </w:rP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wOWYyNTNjNjk1MzdiYjA5MTg3ZmI5NmJmZDhmMWYifQ=="/>
  </w:docVars>
  <w:rsids>
    <w:rsidRoot w:val="004E3E5A"/>
    <w:rsid w:val="00000079"/>
    <w:rsid w:val="00000F0B"/>
    <w:rsid w:val="00001564"/>
    <w:rsid w:val="000022AB"/>
    <w:rsid w:val="000022B9"/>
    <w:rsid w:val="0000281B"/>
    <w:rsid w:val="00003C19"/>
    <w:rsid w:val="0000559F"/>
    <w:rsid w:val="00005E5C"/>
    <w:rsid w:val="0001530C"/>
    <w:rsid w:val="0001565A"/>
    <w:rsid w:val="00015681"/>
    <w:rsid w:val="00016C40"/>
    <w:rsid w:val="000176B7"/>
    <w:rsid w:val="000176CC"/>
    <w:rsid w:val="00020CFF"/>
    <w:rsid w:val="00020ED9"/>
    <w:rsid w:val="00021846"/>
    <w:rsid w:val="00021C92"/>
    <w:rsid w:val="000230A3"/>
    <w:rsid w:val="00023179"/>
    <w:rsid w:val="000233A6"/>
    <w:rsid w:val="00026A47"/>
    <w:rsid w:val="00026EC8"/>
    <w:rsid w:val="00035065"/>
    <w:rsid w:val="000350D4"/>
    <w:rsid w:val="0003572B"/>
    <w:rsid w:val="00035DEB"/>
    <w:rsid w:val="0004021A"/>
    <w:rsid w:val="00040C72"/>
    <w:rsid w:val="00041473"/>
    <w:rsid w:val="00041C3A"/>
    <w:rsid w:val="00043E2F"/>
    <w:rsid w:val="00044DA0"/>
    <w:rsid w:val="00044E82"/>
    <w:rsid w:val="00045565"/>
    <w:rsid w:val="00046ADA"/>
    <w:rsid w:val="00047D1E"/>
    <w:rsid w:val="00051802"/>
    <w:rsid w:val="000522C5"/>
    <w:rsid w:val="0005525D"/>
    <w:rsid w:val="00055B0F"/>
    <w:rsid w:val="00056177"/>
    <w:rsid w:val="0006128E"/>
    <w:rsid w:val="00061472"/>
    <w:rsid w:val="000616AB"/>
    <w:rsid w:val="00061D95"/>
    <w:rsid w:val="00062324"/>
    <w:rsid w:val="000648D8"/>
    <w:rsid w:val="00064BC2"/>
    <w:rsid w:val="000703C4"/>
    <w:rsid w:val="00070EAA"/>
    <w:rsid w:val="0007144F"/>
    <w:rsid w:val="000725D5"/>
    <w:rsid w:val="00072FAC"/>
    <w:rsid w:val="00074365"/>
    <w:rsid w:val="0007714C"/>
    <w:rsid w:val="00082C59"/>
    <w:rsid w:val="00082EE1"/>
    <w:rsid w:val="000832D1"/>
    <w:rsid w:val="00083CE0"/>
    <w:rsid w:val="00083D76"/>
    <w:rsid w:val="00085FC8"/>
    <w:rsid w:val="000864A6"/>
    <w:rsid w:val="000878FE"/>
    <w:rsid w:val="00087A8D"/>
    <w:rsid w:val="00090B7B"/>
    <w:rsid w:val="00090C5B"/>
    <w:rsid w:val="00090C7A"/>
    <w:rsid w:val="0009171A"/>
    <w:rsid w:val="00092238"/>
    <w:rsid w:val="000927BB"/>
    <w:rsid w:val="0009454F"/>
    <w:rsid w:val="00095A66"/>
    <w:rsid w:val="00097104"/>
    <w:rsid w:val="00097BBA"/>
    <w:rsid w:val="000A3142"/>
    <w:rsid w:val="000A3651"/>
    <w:rsid w:val="000A3A0D"/>
    <w:rsid w:val="000A5297"/>
    <w:rsid w:val="000A5684"/>
    <w:rsid w:val="000A5999"/>
    <w:rsid w:val="000A772A"/>
    <w:rsid w:val="000B02BB"/>
    <w:rsid w:val="000B0D3E"/>
    <w:rsid w:val="000B1259"/>
    <w:rsid w:val="000B18E8"/>
    <w:rsid w:val="000B1D82"/>
    <w:rsid w:val="000B25F8"/>
    <w:rsid w:val="000B277B"/>
    <w:rsid w:val="000B282B"/>
    <w:rsid w:val="000B2850"/>
    <w:rsid w:val="000B4092"/>
    <w:rsid w:val="000B4A87"/>
    <w:rsid w:val="000C2707"/>
    <w:rsid w:val="000C294B"/>
    <w:rsid w:val="000C2C03"/>
    <w:rsid w:val="000C322D"/>
    <w:rsid w:val="000C353E"/>
    <w:rsid w:val="000C60A4"/>
    <w:rsid w:val="000C6836"/>
    <w:rsid w:val="000C7055"/>
    <w:rsid w:val="000C76CC"/>
    <w:rsid w:val="000C777F"/>
    <w:rsid w:val="000D097D"/>
    <w:rsid w:val="000D0E98"/>
    <w:rsid w:val="000D15AC"/>
    <w:rsid w:val="000D1F88"/>
    <w:rsid w:val="000D28A8"/>
    <w:rsid w:val="000D40AE"/>
    <w:rsid w:val="000D477B"/>
    <w:rsid w:val="000D69F7"/>
    <w:rsid w:val="000E06FF"/>
    <w:rsid w:val="000E23A7"/>
    <w:rsid w:val="000E5161"/>
    <w:rsid w:val="000E5388"/>
    <w:rsid w:val="000F3172"/>
    <w:rsid w:val="000F4012"/>
    <w:rsid w:val="000F4618"/>
    <w:rsid w:val="000F4CE6"/>
    <w:rsid w:val="000F52A1"/>
    <w:rsid w:val="000F5BC9"/>
    <w:rsid w:val="000F5BFF"/>
    <w:rsid w:val="000F643F"/>
    <w:rsid w:val="00102228"/>
    <w:rsid w:val="00106476"/>
    <w:rsid w:val="00106D9E"/>
    <w:rsid w:val="00107FCF"/>
    <w:rsid w:val="00112696"/>
    <w:rsid w:val="00115A43"/>
    <w:rsid w:val="00116553"/>
    <w:rsid w:val="00116786"/>
    <w:rsid w:val="0012643F"/>
    <w:rsid w:val="00130F88"/>
    <w:rsid w:val="0013151E"/>
    <w:rsid w:val="0013207F"/>
    <w:rsid w:val="00133053"/>
    <w:rsid w:val="001340AE"/>
    <w:rsid w:val="001406E7"/>
    <w:rsid w:val="00141B66"/>
    <w:rsid w:val="00141D54"/>
    <w:rsid w:val="001420F8"/>
    <w:rsid w:val="0014654B"/>
    <w:rsid w:val="00146DFC"/>
    <w:rsid w:val="0015060E"/>
    <w:rsid w:val="001528C6"/>
    <w:rsid w:val="00152AC5"/>
    <w:rsid w:val="00155000"/>
    <w:rsid w:val="00156431"/>
    <w:rsid w:val="0015764C"/>
    <w:rsid w:val="00157DF9"/>
    <w:rsid w:val="00160C81"/>
    <w:rsid w:val="00161BF7"/>
    <w:rsid w:val="00161C4C"/>
    <w:rsid w:val="0016249E"/>
    <w:rsid w:val="00162830"/>
    <w:rsid w:val="00162F48"/>
    <w:rsid w:val="00163137"/>
    <w:rsid w:val="00163845"/>
    <w:rsid w:val="00163A1D"/>
    <w:rsid w:val="00163F84"/>
    <w:rsid w:val="00166A37"/>
    <w:rsid w:val="0017047C"/>
    <w:rsid w:val="001715CF"/>
    <w:rsid w:val="00171BA1"/>
    <w:rsid w:val="00171CEA"/>
    <w:rsid w:val="001721D1"/>
    <w:rsid w:val="0017301A"/>
    <w:rsid w:val="00173B83"/>
    <w:rsid w:val="00175710"/>
    <w:rsid w:val="00175AA4"/>
    <w:rsid w:val="00177AB0"/>
    <w:rsid w:val="00177C32"/>
    <w:rsid w:val="00180206"/>
    <w:rsid w:val="00180D0B"/>
    <w:rsid w:val="00180F60"/>
    <w:rsid w:val="001818AE"/>
    <w:rsid w:val="001827EF"/>
    <w:rsid w:val="001844E8"/>
    <w:rsid w:val="001858EB"/>
    <w:rsid w:val="00185C0F"/>
    <w:rsid w:val="00185E16"/>
    <w:rsid w:val="001866E5"/>
    <w:rsid w:val="001869B3"/>
    <w:rsid w:val="00190D15"/>
    <w:rsid w:val="00193A10"/>
    <w:rsid w:val="00195F59"/>
    <w:rsid w:val="00196D59"/>
    <w:rsid w:val="00197926"/>
    <w:rsid w:val="001979B1"/>
    <w:rsid w:val="00197D78"/>
    <w:rsid w:val="001A33D4"/>
    <w:rsid w:val="001A37E0"/>
    <w:rsid w:val="001A44C6"/>
    <w:rsid w:val="001A4736"/>
    <w:rsid w:val="001A490B"/>
    <w:rsid w:val="001B0070"/>
    <w:rsid w:val="001B09B9"/>
    <w:rsid w:val="001B0C6A"/>
    <w:rsid w:val="001B45E5"/>
    <w:rsid w:val="001B484E"/>
    <w:rsid w:val="001B4AC7"/>
    <w:rsid w:val="001B533B"/>
    <w:rsid w:val="001B6583"/>
    <w:rsid w:val="001B6951"/>
    <w:rsid w:val="001B6FFF"/>
    <w:rsid w:val="001B7AF0"/>
    <w:rsid w:val="001C07A0"/>
    <w:rsid w:val="001C0E25"/>
    <w:rsid w:val="001C3FAA"/>
    <w:rsid w:val="001C4089"/>
    <w:rsid w:val="001C4E2F"/>
    <w:rsid w:val="001C5ADB"/>
    <w:rsid w:val="001C65D3"/>
    <w:rsid w:val="001C6897"/>
    <w:rsid w:val="001C7D1A"/>
    <w:rsid w:val="001D192E"/>
    <w:rsid w:val="001D2790"/>
    <w:rsid w:val="001D2E4B"/>
    <w:rsid w:val="001D736B"/>
    <w:rsid w:val="001E398F"/>
    <w:rsid w:val="001E57A5"/>
    <w:rsid w:val="001E67A2"/>
    <w:rsid w:val="001E77A3"/>
    <w:rsid w:val="001F0233"/>
    <w:rsid w:val="001F0D17"/>
    <w:rsid w:val="001F14B3"/>
    <w:rsid w:val="001F1D76"/>
    <w:rsid w:val="001F2043"/>
    <w:rsid w:val="001F29F3"/>
    <w:rsid w:val="001F54FF"/>
    <w:rsid w:val="001F5B07"/>
    <w:rsid w:val="001F67F5"/>
    <w:rsid w:val="001F7123"/>
    <w:rsid w:val="001F7369"/>
    <w:rsid w:val="00201776"/>
    <w:rsid w:val="00203484"/>
    <w:rsid w:val="002122B1"/>
    <w:rsid w:val="00212A41"/>
    <w:rsid w:val="002138A5"/>
    <w:rsid w:val="00217466"/>
    <w:rsid w:val="0022207C"/>
    <w:rsid w:val="00223E2D"/>
    <w:rsid w:val="002245A0"/>
    <w:rsid w:val="00226695"/>
    <w:rsid w:val="00227588"/>
    <w:rsid w:val="00232BAD"/>
    <w:rsid w:val="00236CD4"/>
    <w:rsid w:val="00237207"/>
    <w:rsid w:val="00241CA6"/>
    <w:rsid w:val="00242FB5"/>
    <w:rsid w:val="00243838"/>
    <w:rsid w:val="002439AE"/>
    <w:rsid w:val="00243CD4"/>
    <w:rsid w:val="00245D13"/>
    <w:rsid w:val="002465F2"/>
    <w:rsid w:val="00246B39"/>
    <w:rsid w:val="00250465"/>
    <w:rsid w:val="002521F5"/>
    <w:rsid w:val="00256BD2"/>
    <w:rsid w:val="002628C6"/>
    <w:rsid w:val="00262E69"/>
    <w:rsid w:val="00263AC2"/>
    <w:rsid w:val="00263AF1"/>
    <w:rsid w:val="00264211"/>
    <w:rsid w:val="0026425A"/>
    <w:rsid w:val="0026536A"/>
    <w:rsid w:val="00266042"/>
    <w:rsid w:val="002667D7"/>
    <w:rsid w:val="00267A82"/>
    <w:rsid w:val="00272019"/>
    <w:rsid w:val="0027358E"/>
    <w:rsid w:val="002746DC"/>
    <w:rsid w:val="00277E28"/>
    <w:rsid w:val="00280289"/>
    <w:rsid w:val="00282B33"/>
    <w:rsid w:val="00283A7E"/>
    <w:rsid w:val="00286586"/>
    <w:rsid w:val="00286970"/>
    <w:rsid w:val="00292C15"/>
    <w:rsid w:val="00293B32"/>
    <w:rsid w:val="00295152"/>
    <w:rsid w:val="00295E15"/>
    <w:rsid w:val="00296105"/>
    <w:rsid w:val="002977CF"/>
    <w:rsid w:val="002979D8"/>
    <w:rsid w:val="002A06D6"/>
    <w:rsid w:val="002A3C18"/>
    <w:rsid w:val="002A4120"/>
    <w:rsid w:val="002A429B"/>
    <w:rsid w:val="002A4B32"/>
    <w:rsid w:val="002A586F"/>
    <w:rsid w:val="002A58C4"/>
    <w:rsid w:val="002A6DF0"/>
    <w:rsid w:val="002A70F7"/>
    <w:rsid w:val="002B002A"/>
    <w:rsid w:val="002B01D4"/>
    <w:rsid w:val="002B141E"/>
    <w:rsid w:val="002B1F86"/>
    <w:rsid w:val="002B32DD"/>
    <w:rsid w:val="002B3CEA"/>
    <w:rsid w:val="002B3DA7"/>
    <w:rsid w:val="002B6184"/>
    <w:rsid w:val="002B6A0A"/>
    <w:rsid w:val="002B6C6B"/>
    <w:rsid w:val="002B7197"/>
    <w:rsid w:val="002C00DA"/>
    <w:rsid w:val="002C0E6F"/>
    <w:rsid w:val="002C1B94"/>
    <w:rsid w:val="002C294B"/>
    <w:rsid w:val="002C2D31"/>
    <w:rsid w:val="002C3881"/>
    <w:rsid w:val="002C66F7"/>
    <w:rsid w:val="002C7EA3"/>
    <w:rsid w:val="002D0B57"/>
    <w:rsid w:val="002D0D3A"/>
    <w:rsid w:val="002D17B1"/>
    <w:rsid w:val="002D236F"/>
    <w:rsid w:val="002D24E1"/>
    <w:rsid w:val="002D4216"/>
    <w:rsid w:val="002D4735"/>
    <w:rsid w:val="002D5708"/>
    <w:rsid w:val="002D5B9B"/>
    <w:rsid w:val="002D6581"/>
    <w:rsid w:val="002D77AA"/>
    <w:rsid w:val="002E4354"/>
    <w:rsid w:val="002E4C51"/>
    <w:rsid w:val="002E5201"/>
    <w:rsid w:val="002E59BC"/>
    <w:rsid w:val="002E60D6"/>
    <w:rsid w:val="002E64A2"/>
    <w:rsid w:val="002E7715"/>
    <w:rsid w:val="002E79F7"/>
    <w:rsid w:val="002F190E"/>
    <w:rsid w:val="002F1AE4"/>
    <w:rsid w:val="002F2AAB"/>
    <w:rsid w:val="002F2DFF"/>
    <w:rsid w:val="002F3698"/>
    <w:rsid w:val="002F58D9"/>
    <w:rsid w:val="002F6096"/>
    <w:rsid w:val="002F6506"/>
    <w:rsid w:val="002F68C3"/>
    <w:rsid w:val="002F7452"/>
    <w:rsid w:val="002F74AF"/>
    <w:rsid w:val="00300D11"/>
    <w:rsid w:val="00301DAB"/>
    <w:rsid w:val="00302E8C"/>
    <w:rsid w:val="00304904"/>
    <w:rsid w:val="00304CE9"/>
    <w:rsid w:val="0030507A"/>
    <w:rsid w:val="003050C4"/>
    <w:rsid w:val="0030526D"/>
    <w:rsid w:val="00305369"/>
    <w:rsid w:val="0030675E"/>
    <w:rsid w:val="00306B06"/>
    <w:rsid w:val="003077AE"/>
    <w:rsid w:val="00310951"/>
    <w:rsid w:val="00311F99"/>
    <w:rsid w:val="003120EA"/>
    <w:rsid w:val="003132DE"/>
    <w:rsid w:val="003135D2"/>
    <w:rsid w:val="00315072"/>
    <w:rsid w:val="0031602E"/>
    <w:rsid w:val="003163D7"/>
    <w:rsid w:val="00317222"/>
    <w:rsid w:val="00320CBE"/>
    <w:rsid w:val="003212E4"/>
    <w:rsid w:val="00322225"/>
    <w:rsid w:val="00322C2F"/>
    <w:rsid w:val="00323704"/>
    <w:rsid w:val="00323C56"/>
    <w:rsid w:val="00323FA9"/>
    <w:rsid w:val="0032542A"/>
    <w:rsid w:val="00326FE5"/>
    <w:rsid w:val="0033105A"/>
    <w:rsid w:val="00333A96"/>
    <w:rsid w:val="00334AC4"/>
    <w:rsid w:val="00334C39"/>
    <w:rsid w:val="00340D1D"/>
    <w:rsid w:val="00344D2C"/>
    <w:rsid w:val="00346C42"/>
    <w:rsid w:val="00346E6E"/>
    <w:rsid w:val="00346E7F"/>
    <w:rsid w:val="00347058"/>
    <w:rsid w:val="00347942"/>
    <w:rsid w:val="0035206F"/>
    <w:rsid w:val="003520D0"/>
    <w:rsid w:val="0035274B"/>
    <w:rsid w:val="00354DA1"/>
    <w:rsid w:val="003557F0"/>
    <w:rsid w:val="003567B8"/>
    <w:rsid w:val="0036097D"/>
    <w:rsid w:val="00361F5C"/>
    <w:rsid w:val="00362273"/>
    <w:rsid w:val="00364858"/>
    <w:rsid w:val="00364A8D"/>
    <w:rsid w:val="00366147"/>
    <w:rsid w:val="003679A4"/>
    <w:rsid w:val="00367D28"/>
    <w:rsid w:val="00370072"/>
    <w:rsid w:val="003700E4"/>
    <w:rsid w:val="003717A4"/>
    <w:rsid w:val="00371B48"/>
    <w:rsid w:val="003754E8"/>
    <w:rsid w:val="0037674E"/>
    <w:rsid w:val="003774B2"/>
    <w:rsid w:val="0037785F"/>
    <w:rsid w:val="003805F5"/>
    <w:rsid w:val="00380BD8"/>
    <w:rsid w:val="00382389"/>
    <w:rsid w:val="003836A6"/>
    <w:rsid w:val="0038424F"/>
    <w:rsid w:val="00384C0E"/>
    <w:rsid w:val="00384D3A"/>
    <w:rsid w:val="00387FA0"/>
    <w:rsid w:val="00390758"/>
    <w:rsid w:val="00390800"/>
    <w:rsid w:val="00393208"/>
    <w:rsid w:val="003933C8"/>
    <w:rsid w:val="003947DD"/>
    <w:rsid w:val="00395F72"/>
    <w:rsid w:val="003A0027"/>
    <w:rsid w:val="003A05E3"/>
    <w:rsid w:val="003A21D0"/>
    <w:rsid w:val="003A281A"/>
    <w:rsid w:val="003A7D7A"/>
    <w:rsid w:val="003A7F3C"/>
    <w:rsid w:val="003B25AA"/>
    <w:rsid w:val="003B5D0C"/>
    <w:rsid w:val="003B5EB3"/>
    <w:rsid w:val="003B7FE8"/>
    <w:rsid w:val="003C09CE"/>
    <w:rsid w:val="003C0E67"/>
    <w:rsid w:val="003C1E7C"/>
    <w:rsid w:val="003C2A9E"/>
    <w:rsid w:val="003C72B0"/>
    <w:rsid w:val="003D05CE"/>
    <w:rsid w:val="003D1088"/>
    <w:rsid w:val="003D1638"/>
    <w:rsid w:val="003D2D5D"/>
    <w:rsid w:val="003D3222"/>
    <w:rsid w:val="003D4447"/>
    <w:rsid w:val="003D5DCA"/>
    <w:rsid w:val="003D6AAA"/>
    <w:rsid w:val="003E134E"/>
    <w:rsid w:val="003E4C7F"/>
    <w:rsid w:val="003E5149"/>
    <w:rsid w:val="003E5403"/>
    <w:rsid w:val="003E70EE"/>
    <w:rsid w:val="003E7550"/>
    <w:rsid w:val="003E7EEB"/>
    <w:rsid w:val="003F3E5B"/>
    <w:rsid w:val="003F516A"/>
    <w:rsid w:val="003F6331"/>
    <w:rsid w:val="003F675A"/>
    <w:rsid w:val="004003BC"/>
    <w:rsid w:val="00400450"/>
    <w:rsid w:val="00400872"/>
    <w:rsid w:val="00401542"/>
    <w:rsid w:val="00401D0C"/>
    <w:rsid w:val="00402E7F"/>
    <w:rsid w:val="004037B7"/>
    <w:rsid w:val="00404533"/>
    <w:rsid w:val="004060C0"/>
    <w:rsid w:val="004061BD"/>
    <w:rsid w:val="00406404"/>
    <w:rsid w:val="00406F8D"/>
    <w:rsid w:val="0041012E"/>
    <w:rsid w:val="00410D2A"/>
    <w:rsid w:val="00410F0E"/>
    <w:rsid w:val="0041131D"/>
    <w:rsid w:val="00411F4E"/>
    <w:rsid w:val="00412A64"/>
    <w:rsid w:val="00412AF8"/>
    <w:rsid w:val="0041304F"/>
    <w:rsid w:val="00413616"/>
    <w:rsid w:val="00413838"/>
    <w:rsid w:val="00414E51"/>
    <w:rsid w:val="00414F99"/>
    <w:rsid w:val="0041526C"/>
    <w:rsid w:val="00415E51"/>
    <w:rsid w:val="00416696"/>
    <w:rsid w:val="00417777"/>
    <w:rsid w:val="0042035E"/>
    <w:rsid w:val="00420B3E"/>
    <w:rsid w:val="00422DFE"/>
    <w:rsid w:val="00422E9B"/>
    <w:rsid w:val="00423EC5"/>
    <w:rsid w:val="00424BED"/>
    <w:rsid w:val="00425B54"/>
    <w:rsid w:val="00426A7D"/>
    <w:rsid w:val="004307CD"/>
    <w:rsid w:val="00431166"/>
    <w:rsid w:val="004316CD"/>
    <w:rsid w:val="00431C7F"/>
    <w:rsid w:val="004321BE"/>
    <w:rsid w:val="00435166"/>
    <w:rsid w:val="00436672"/>
    <w:rsid w:val="0043674B"/>
    <w:rsid w:val="0043679E"/>
    <w:rsid w:val="00437275"/>
    <w:rsid w:val="00437503"/>
    <w:rsid w:val="00437B75"/>
    <w:rsid w:val="00437E4D"/>
    <w:rsid w:val="004411D7"/>
    <w:rsid w:val="00442475"/>
    <w:rsid w:val="00443005"/>
    <w:rsid w:val="004447D6"/>
    <w:rsid w:val="004449ED"/>
    <w:rsid w:val="00444AEA"/>
    <w:rsid w:val="004462AF"/>
    <w:rsid w:val="00447076"/>
    <w:rsid w:val="00450046"/>
    <w:rsid w:val="0045019C"/>
    <w:rsid w:val="00450FF6"/>
    <w:rsid w:val="00453699"/>
    <w:rsid w:val="00453900"/>
    <w:rsid w:val="004539E6"/>
    <w:rsid w:val="0045464F"/>
    <w:rsid w:val="00454F26"/>
    <w:rsid w:val="004553CB"/>
    <w:rsid w:val="00456F05"/>
    <w:rsid w:val="0045709B"/>
    <w:rsid w:val="00462544"/>
    <w:rsid w:val="004627DE"/>
    <w:rsid w:val="00462AA8"/>
    <w:rsid w:val="0046332D"/>
    <w:rsid w:val="00463B2A"/>
    <w:rsid w:val="00463BC7"/>
    <w:rsid w:val="00463F71"/>
    <w:rsid w:val="00464ABF"/>
    <w:rsid w:val="0046762C"/>
    <w:rsid w:val="004676C3"/>
    <w:rsid w:val="00470675"/>
    <w:rsid w:val="004706BB"/>
    <w:rsid w:val="004706C2"/>
    <w:rsid w:val="00470CA0"/>
    <w:rsid w:val="0047182C"/>
    <w:rsid w:val="00473428"/>
    <w:rsid w:val="00473B3E"/>
    <w:rsid w:val="00473C78"/>
    <w:rsid w:val="00475B5E"/>
    <w:rsid w:val="00475DC3"/>
    <w:rsid w:val="004767A9"/>
    <w:rsid w:val="00477126"/>
    <w:rsid w:val="004844BA"/>
    <w:rsid w:val="0048450B"/>
    <w:rsid w:val="0048755C"/>
    <w:rsid w:val="004905BD"/>
    <w:rsid w:val="004906C3"/>
    <w:rsid w:val="00490781"/>
    <w:rsid w:val="00490994"/>
    <w:rsid w:val="00491294"/>
    <w:rsid w:val="00493DD7"/>
    <w:rsid w:val="004941A5"/>
    <w:rsid w:val="00494FBE"/>
    <w:rsid w:val="00496806"/>
    <w:rsid w:val="00496CC0"/>
    <w:rsid w:val="00497EF3"/>
    <w:rsid w:val="004A054C"/>
    <w:rsid w:val="004A2801"/>
    <w:rsid w:val="004A525D"/>
    <w:rsid w:val="004A546F"/>
    <w:rsid w:val="004A6D14"/>
    <w:rsid w:val="004A74A1"/>
    <w:rsid w:val="004A7688"/>
    <w:rsid w:val="004A79F5"/>
    <w:rsid w:val="004B07AB"/>
    <w:rsid w:val="004B0C6D"/>
    <w:rsid w:val="004B0D82"/>
    <w:rsid w:val="004B33DD"/>
    <w:rsid w:val="004B3AD1"/>
    <w:rsid w:val="004C0902"/>
    <w:rsid w:val="004C0D4B"/>
    <w:rsid w:val="004C0F9F"/>
    <w:rsid w:val="004C1081"/>
    <w:rsid w:val="004C1E69"/>
    <w:rsid w:val="004C56BA"/>
    <w:rsid w:val="004C74E2"/>
    <w:rsid w:val="004C76DB"/>
    <w:rsid w:val="004C7C5B"/>
    <w:rsid w:val="004D03A3"/>
    <w:rsid w:val="004D0995"/>
    <w:rsid w:val="004D0E63"/>
    <w:rsid w:val="004D22A1"/>
    <w:rsid w:val="004D3C19"/>
    <w:rsid w:val="004D5F67"/>
    <w:rsid w:val="004D65DF"/>
    <w:rsid w:val="004D71DB"/>
    <w:rsid w:val="004D7C87"/>
    <w:rsid w:val="004E141A"/>
    <w:rsid w:val="004E1818"/>
    <w:rsid w:val="004E3A5F"/>
    <w:rsid w:val="004E3A87"/>
    <w:rsid w:val="004E3E5A"/>
    <w:rsid w:val="004E447A"/>
    <w:rsid w:val="004E5317"/>
    <w:rsid w:val="004E7BC9"/>
    <w:rsid w:val="004F076A"/>
    <w:rsid w:val="004F1E61"/>
    <w:rsid w:val="004F48AD"/>
    <w:rsid w:val="004F6CE1"/>
    <w:rsid w:val="004F743B"/>
    <w:rsid w:val="00500196"/>
    <w:rsid w:val="005009CA"/>
    <w:rsid w:val="00503791"/>
    <w:rsid w:val="005042E5"/>
    <w:rsid w:val="00504940"/>
    <w:rsid w:val="005049F0"/>
    <w:rsid w:val="00505583"/>
    <w:rsid w:val="00505662"/>
    <w:rsid w:val="005072AD"/>
    <w:rsid w:val="0050799A"/>
    <w:rsid w:val="00507BEA"/>
    <w:rsid w:val="00510F9C"/>
    <w:rsid w:val="00512750"/>
    <w:rsid w:val="00512F7C"/>
    <w:rsid w:val="00514217"/>
    <w:rsid w:val="005142A8"/>
    <w:rsid w:val="00515415"/>
    <w:rsid w:val="00516E81"/>
    <w:rsid w:val="005173B6"/>
    <w:rsid w:val="00517CDB"/>
    <w:rsid w:val="005200A1"/>
    <w:rsid w:val="00521A25"/>
    <w:rsid w:val="00521E25"/>
    <w:rsid w:val="00522314"/>
    <w:rsid w:val="005267CB"/>
    <w:rsid w:val="00526ECD"/>
    <w:rsid w:val="00527498"/>
    <w:rsid w:val="00527BC6"/>
    <w:rsid w:val="00530E8E"/>
    <w:rsid w:val="005320D7"/>
    <w:rsid w:val="005329A5"/>
    <w:rsid w:val="00533945"/>
    <w:rsid w:val="0053483B"/>
    <w:rsid w:val="005358EE"/>
    <w:rsid w:val="00535CDC"/>
    <w:rsid w:val="0053661D"/>
    <w:rsid w:val="00536C02"/>
    <w:rsid w:val="005410B3"/>
    <w:rsid w:val="00541619"/>
    <w:rsid w:val="00542575"/>
    <w:rsid w:val="00542BE4"/>
    <w:rsid w:val="005440A1"/>
    <w:rsid w:val="00544314"/>
    <w:rsid w:val="00544678"/>
    <w:rsid w:val="00546FD4"/>
    <w:rsid w:val="00547725"/>
    <w:rsid w:val="00550480"/>
    <w:rsid w:val="00551578"/>
    <w:rsid w:val="0055252F"/>
    <w:rsid w:val="0055266E"/>
    <w:rsid w:val="005532BC"/>
    <w:rsid w:val="00554154"/>
    <w:rsid w:val="0055511E"/>
    <w:rsid w:val="00556DA1"/>
    <w:rsid w:val="005573D8"/>
    <w:rsid w:val="00560385"/>
    <w:rsid w:val="00561394"/>
    <w:rsid w:val="005617D2"/>
    <w:rsid w:val="005625A9"/>
    <w:rsid w:val="00562E62"/>
    <w:rsid w:val="00563529"/>
    <w:rsid w:val="00565992"/>
    <w:rsid w:val="00566D1F"/>
    <w:rsid w:val="00566D66"/>
    <w:rsid w:val="00566F61"/>
    <w:rsid w:val="00567510"/>
    <w:rsid w:val="00567E9C"/>
    <w:rsid w:val="00567EB5"/>
    <w:rsid w:val="00571CA9"/>
    <w:rsid w:val="00572450"/>
    <w:rsid w:val="0057441C"/>
    <w:rsid w:val="00574D47"/>
    <w:rsid w:val="005751DB"/>
    <w:rsid w:val="005759B3"/>
    <w:rsid w:val="005767C1"/>
    <w:rsid w:val="0058023C"/>
    <w:rsid w:val="00580DA1"/>
    <w:rsid w:val="00580F9B"/>
    <w:rsid w:val="005813FC"/>
    <w:rsid w:val="005823A3"/>
    <w:rsid w:val="00582819"/>
    <w:rsid w:val="00583C00"/>
    <w:rsid w:val="00585B00"/>
    <w:rsid w:val="005873DF"/>
    <w:rsid w:val="00587A7B"/>
    <w:rsid w:val="00590F65"/>
    <w:rsid w:val="005910CB"/>
    <w:rsid w:val="0059160A"/>
    <w:rsid w:val="0059176D"/>
    <w:rsid w:val="00592A05"/>
    <w:rsid w:val="00593921"/>
    <w:rsid w:val="005946AD"/>
    <w:rsid w:val="005960F3"/>
    <w:rsid w:val="005964B1"/>
    <w:rsid w:val="00597242"/>
    <w:rsid w:val="005972DE"/>
    <w:rsid w:val="005A1E98"/>
    <w:rsid w:val="005A315E"/>
    <w:rsid w:val="005A3958"/>
    <w:rsid w:val="005A3C4C"/>
    <w:rsid w:val="005A3D46"/>
    <w:rsid w:val="005A62C1"/>
    <w:rsid w:val="005A77B9"/>
    <w:rsid w:val="005A7BC0"/>
    <w:rsid w:val="005B0B7E"/>
    <w:rsid w:val="005B1C49"/>
    <w:rsid w:val="005B50BC"/>
    <w:rsid w:val="005B5293"/>
    <w:rsid w:val="005B7411"/>
    <w:rsid w:val="005C0863"/>
    <w:rsid w:val="005C1BB0"/>
    <w:rsid w:val="005C3F03"/>
    <w:rsid w:val="005C4569"/>
    <w:rsid w:val="005C62CD"/>
    <w:rsid w:val="005C68E0"/>
    <w:rsid w:val="005C7F23"/>
    <w:rsid w:val="005D1794"/>
    <w:rsid w:val="005D2278"/>
    <w:rsid w:val="005D3AC2"/>
    <w:rsid w:val="005D3E7F"/>
    <w:rsid w:val="005D4065"/>
    <w:rsid w:val="005D505A"/>
    <w:rsid w:val="005D50C4"/>
    <w:rsid w:val="005E0500"/>
    <w:rsid w:val="005E0B6C"/>
    <w:rsid w:val="005E1441"/>
    <w:rsid w:val="005E1D36"/>
    <w:rsid w:val="005E20F6"/>
    <w:rsid w:val="005E270A"/>
    <w:rsid w:val="005E375B"/>
    <w:rsid w:val="005E38E4"/>
    <w:rsid w:val="005E3AE1"/>
    <w:rsid w:val="005E421F"/>
    <w:rsid w:val="005E46AF"/>
    <w:rsid w:val="005E4D6C"/>
    <w:rsid w:val="005E6186"/>
    <w:rsid w:val="005E7211"/>
    <w:rsid w:val="005E7C6C"/>
    <w:rsid w:val="005F30A9"/>
    <w:rsid w:val="005F42C4"/>
    <w:rsid w:val="005F6C0E"/>
    <w:rsid w:val="005F6DAC"/>
    <w:rsid w:val="005F6F32"/>
    <w:rsid w:val="005F75DA"/>
    <w:rsid w:val="005F791F"/>
    <w:rsid w:val="00600D85"/>
    <w:rsid w:val="0060107F"/>
    <w:rsid w:val="00603012"/>
    <w:rsid w:val="00604E35"/>
    <w:rsid w:val="0060609A"/>
    <w:rsid w:val="006078A1"/>
    <w:rsid w:val="006111F4"/>
    <w:rsid w:val="006115F1"/>
    <w:rsid w:val="00611C94"/>
    <w:rsid w:val="00612704"/>
    <w:rsid w:val="00615621"/>
    <w:rsid w:val="006159FA"/>
    <w:rsid w:val="00615DF2"/>
    <w:rsid w:val="006178DB"/>
    <w:rsid w:val="006207E2"/>
    <w:rsid w:val="00622C6A"/>
    <w:rsid w:val="00625045"/>
    <w:rsid w:val="006267B7"/>
    <w:rsid w:val="00627E2D"/>
    <w:rsid w:val="006318D0"/>
    <w:rsid w:val="0063201C"/>
    <w:rsid w:val="00632E99"/>
    <w:rsid w:val="0063444D"/>
    <w:rsid w:val="0063663B"/>
    <w:rsid w:val="00641B9D"/>
    <w:rsid w:val="00643B03"/>
    <w:rsid w:val="006454FE"/>
    <w:rsid w:val="00647AFE"/>
    <w:rsid w:val="0065053A"/>
    <w:rsid w:val="00650817"/>
    <w:rsid w:val="00650CA1"/>
    <w:rsid w:val="00652BDC"/>
    <w:rsid w:val="006532D9"/>
    <w:rsid w:val="00654344"/>
    <w:rsid w:val="006556A8"/>
    <w:rsid w:val="00656C72"/>
    <w:rsid w:val="006574FB"/>
    <w:rsid w:val="00663BC6"/>
    <w:rsid w:val="00663FA4"/>
    <w:rsid w:val="00664BD3"/>
    <w:rsid w:val="0066537F"/>
    <w:rsid w:val="00670117"/>
    <w:rsid w:val="00671707"/>
    <w:rsid w:val="006726EA"/>
    <w:rsid w:val="00672801"/>
    <w:rsid w:val="0067335E"/>
    <w:rsid w:val="00673A26"/>
    <w:rsid w:val="00673B8A"/>
    <w:rsid w:val="006755EE"/>
    <w:rsid w:val="006761E7"/>
    <w:rsid w:val="0068022A"/>
    <w:rsid w:val="006805C0"/>
    <w:rsid w:val="00681D3D"/>
    <w:rsid w:val="00682079"/>
    <w:rsid w:val="00684D2D"/>
    <w:rsid w:val="00684E32"/>
    <w:rsid w:val="00685AAD"/>
    <w:rsid w:val="00686CAF"/>
    <w:rsid w:val="006909D1"/>
    <w:rsid w:val="00690E02"/>
    <w:rsid w:val="00691542"/>
    <w:rsid w:val="006921B9"/>
    <w:rsid w:val="00692BFB"/>
    <w:rsid w:val="00694422"/>
    <w:rsid w:val="0069475C"/>
    <w:rsid w:val="006970A9"/>
    <w:rsid w:val="006A024A"/>
    <w:rsid w:val="006A0F21"/>
    <w:rsid w:val="006A2BA6"/>
    <w:rsid w:val="006A38AD"/>
    <w:rsid w:val="006A44AB"/>
    <w:rsid w:val="006A5490"/>
    <w:rsid w:val="006A6ED4"/>
    <w:rsid w:val="006A6F09"/>
    <w:rsid w:val="006A6F66"/>
    <w:rsid w:val="006A7550"/>
    <w:rsid w:val="006B1A5F"/>
    <w:rsid w:val="006B2CD1"/>
    <w:rsid w:val="006B6722"/>
    <w:rsid w:val="006B7C07"/>
    <w:rsid w:val="006B7CEE"/>
    <w:rsid w:val="006B7E37"/>
    <w:rsid w:val="006C0097"/>
    <w:rsid w:val="006C07B7"/>
    <w:rsid w:val="006C21FD"/>
    <w:rsid w:val="006C2384"/>
    <w:rsid w:val="006C36A9"/>
    <w:rsid w:val="006C5B49"/>
    <w:rsid w:val="006C7267"/>
    <w:rsid w:val="006D03AB"/>
    <w:rsid w:val="006D2311"/>
    <w:rsid w:val="006D2D93"/>
    <w:rsid w:val="006D6EA6"/>
    <w:rsid w:val="006D7863"/>
    <w:rsid w:val="006E050B"/>
    <w:rsid w:val="006E13A2"/>
    <w:rsid w:val="006E3A1E"/>
    <w:rsid w:val="006E3C9F"/>
    <w:rsid w:val="006E48BB"/>
    <w:rsid w:val="006E4A1B"/>
    <w:rsid w:val="006E6846"/>
    <w:rsid w:val="006E7138"/>
    <w:rsid w:val="006E7A59"/>
    <w:rsid w:val="006E7E62"/>
    <w:rsid w:val="006F2314"/>
    <w:rsid w:val="006F2469"/>
    <w:rsid w:val="006F2BFB"/>
    <w:rsid w:val="006F37B2"/>
    <w:rsid w:val="006F5D6D"/>
    <w:rsid w:val="006F6D32"/>
    <w:rsid w:val="006F73BC"/>
    <w:rsid w:val="006F7DB1"/>
    <w:rsid w:val="006F7FAD"/>
    <w:rsid w:val="007013F9"/>
    <w:rsid w:val="00702300"/>
    <w:rsid w:val="007027E5"/>
    <w:rsid w:val="00703603"/>
    <w:rsid w:val="007044C7"/>
    <w:rsid w:val="0070571F"/>
    <w:rsid w:val="00706453"/>
    <w:rsid w:val="00707363"/>
    <w:rsid w:val="007073A4"/>
    <w:rsid w:val="00711EEC"/>
    <w:rsid w:val="00712261"/>
    <w:rsid w:val="007142DC"/>
    <w:rsid w:val="00716393"/>
    <w:rsid w:val="0071698F"/>
    <w:rsid w:val="007169A3"/>
    <w:rsid w:val="0071729E"/>
    <w:rsid w:val="007210A0"/>
    <w:rsid w:val="00723723"/>
    <w:rsid w:val="0072430D"/>
    <w:rsid w:val="00724590"/>
    <w:rsid w:val="00724C12"/>
    <w:rsid w:val="007261C7"/>
    <w:rsid w:val="00726E4F"/>
    <w:rsid w:val="0072746B"/>
    <w:rsid w:val="00730BF3"/>
    <w:rsid w:val="00731276"/>
    <w:rsid w:val="0073159A"/>
    <w:rsid w:val="0073469B"/>
    <w:rsid w:val="00736402"/>
    <w:rsid w:val="0073664A"/>
    <w:rsid w:val="00737E5F"/>
    <w:rsid w:val="007419A5"/>
    <w:rsid w:val="007436EB"/>
    <w:rsid w:val="007447CF"/>
    <w:rsid w:val="00744C9A"/>
    <w:rsid w:val="0074519C"/>
    <w:rsid w:val="0074654E"/>
    <w:rsid w:val="00747461"/>
    <w:rsid w:val="00747948"/>
    <w:rsid w:val="00747C0F"/>
    <w:rsid w:val="00751420"/>
    <w:rsid w:val="00751837"/>
    <w:rsid w:val="00751AC8"/>
    <w:rsid w:val="00752072"/>
    <w:rsid w:val="00752BDC"/>
    <w:rsid w:val="00753448"/>
    <w:rsid w:val="00753DAC"/>
    <w:rsid w:val="0075462B"/>
    <w:rsid w:val="007569B6"/>
    <w:rsid w:val="00757E0C"/>
    <w:rsid w:val="007600D8"/>
    <w:rsid w:val="00762E16"/>
    <w:rsid w:val="0076585C"/>
    <w:rsid w:val="00766743"/>
    <w:rsid w:val="00766A99"/>
    <w:rsid w:val="00767618"/>
    <w:rsid w:val="00767BD0"/>
    <w:rsid w:val="00767D06"/>
    <w:rsid w:val="00770D8D"/>
    <w:rsid w:val="00770F9C"/>
    <w:rsid w:val="007826FF"/>
    <w:rsid w:val="00782941"/>
    <w:rsid w:val="00782BF3"/>
    <w:rsid w:val="0078309C"/>
    <w:rsid w:val="00783700"/>
    <w:rsid w:val="00783CEF"/>
    <w:rsid w:val="007855D3"/>
    <w:rsid w:val="007871AF"/>
    <w:rsid w:val="00787D7A"/>
    <w:rsid w:val="0079029D"/>
    <w:rsid w:val="007937EC"/>
    <w:rsid w:val="00794E16"/>
    <w:rsid w:val="00796CF1"/>
    <w:rsid w:val="0079761C"/>
    <w:rsid w:val="007A151A"/>
    <w:rsid w:val="007A1BAA"/>
    <w:rsid w:val="007A2382"/>
    <w:rsid w:val="007A2A8E"/>
    <w:rsid w:val="007A64E4"/>
    <w:rsid w:val="007A6A0D"/>
    <w:rsid w:val="007B04AA"/>
    <w:rsid w:val="007B39F1"/>
    <w:rsid w:val="007B44EF"/>
    <w:rsid w:val="007B5D85"/>
    <w:rsid w:val="007B5DC9"/>
    <w:rsid w:val="007B6EEA"/>
    <w:rsid w:val="007B756F"/>
    <w:rsid w:val="007B7690"/>
    <w:rsid w:val="007C035E"/>
    <w:rsid w:val="007C0F17"/>
    <w:rsid w:val="007C18AD"/>
    <w:rsid w:val="007C1CB7"/>
    <w:rsid w:val="007C1EAA"/>
    <w:rsid w:val="007C1F85"/>
    <w:rsid w:val="007C25FD"/>
    <w:rsid w:val="007C28A9"/>
    <w:rsid w:val="007C42D2"/>
    <w:rsid w:val="007C785D"/>
    <w:rsid w:val="007D1BFE"/>
    <w:rsid w:val="007D337B"/>
    <w:rsid w:val="007D41F5"/>
    <w:rsid w:val="007D5882"/>
    <w:rsid w:val="007D738F"/>
    <w:rsid w:val="007D7835"/>
    <w:rsid w:val="007E3285"/>
    <w:rsid w:val="007E3CDD"/>
    <w:rsid w:val="007E4933"/>
    <w:rsid w:val="007E59DF"/>
    <w:rsid w:val="007E750C"/>
    <w:rsid w:val="007E7BCF"/>
    <w:rsid w:val="007F01B4"/>
    <w:rsid w:val="007F2069"/>
    <w:rsid w:val="007F2921"/>
    <w:rsid w:val="007F2FA3"/>
    <w:rsid w:val="007F3783"/>
    <w:rsid w:val="007F644D"/>
    <w:rsid w:val="007F6DBE"/>
    <w:rsid w:val="00800FDD"/>
    <w:rsid w:val="00803F97"/>
    <w:rsid w:val="008065F7"/>
    <w:rsid w:val="00810202"/>
    <w:rsid w:val="008109AA"/>
    <w:rsid w:val="0081331B"/>
    <w:rsid w:val="008147E1"/>
    <w:rsid w:val="00815D5E"/>
    <w:rsid w:val="008161C0"/>
    <w:rsid w:val="0082003E"/>
    <w:rsid w:val="00820139"/>
    <w:rsid w:val="00820CFE"/>
    <w:rsid w:val="00821498"/>
    <w:rsid w:val="00821D72"/>
    <w:rsid w:val="00822066"/>
    <w:rsid w:val="00823C87"/>
    <w:rsid w:val="0082528B"/>
    <w:rsid w:val="00825ACA"/>
    <w:rsid w:val="00825EA4"/>
    <w:rsid w:val="008265F5"/>
    <w:rsid w:val="008268BD"/>
    <w:rsid w:val="00830579"/>
    <w:rsid w:val="00832485"/>
    <w:rsid w:val="00833B4A"/>
    <w:rsid w:val="0083514C"/>
    <w:rsid w:val="008352CD"/>
    <w:rsid w:val="00840C32"/>
    <w:rsid w:val="008411F6"/>
    <w:rsid w:val="0084133E"/>
    <w:rsid w:val="008429B5"/>
    <w:rsid w:val="00843A46"/>
    <w:rsid w:val="00847DC0"/>
    <w:rsid w:val="008528E8"/>
    <w:rsid w:val="0085350F"/>
    <w:rsid w:val="00854D47"/>
    <w:rsid w:val="00855BBB"/>
    <w:rsid w:val="00856841"/>
    <w:rsid w:val="00856897"/>
    <w:rsid w:val="00856CEA"/>
    <w:rsid w:val="00857050"/>
    <w:rsid w:val="00860FA5"/>
    <w:rsid w:val="008617AB"/>
    <w:rsid w:val="00862BD9"/>
    <w:rsid w:val="00862E23"/>
    <w:rsid w:val="00863E28"/>
    <w:rsid w:val="00864EE5"/>
    <w:rsid w:val="008669B0"/>
    <w:rsid w:val="00866CA2"/>
    <w:rsid w:val="00866D27"/>
    <w:rsid w:val="00867476"/>
    <w:rsid w:val="008708CC"/>
    <w:rsid w:val="00874C17"/>
    <w:rsid w:val="008760C1"/>
    <w:rsid w:val="00877B6B"/>
    <w:rsid w:val="00877FAB"/>
    <w:rsid w:val="00882362"/>
    <w:rsid w:val="00882389"/>
    <w:rsid w:val="0088349B"/>
    <w:rsid w:val="00884DFD"/>
    <w:rsid w:val="00884FE6"/>
    <w:rsid w:val="00885189"/>
    <w:rsid w:val="00886484"/>
    <w:rsid w:val="008864A8"/>
    <w:rsid w:val="00886E9C"/>
    <w:rsid w:val="00887129"/>
    <w:rsid w:val="00887AE3"/>
    <w:rsid w:val="00887EAF"/>
    <w:rsid w:val="00890C21"/>
    <w:rsid w:val="00894DEB"/>
    <w:rsid w:val="008976AC"/>
    <w:rsid w:val="008A02C7"/>
    <w:rsid w:val="008A0308"/>
    <w:rsid w:val="008A067D"/>
    <w:rsid w:val="008A1801"/>
    <w:rsid w:val="008A48A5"/>
    <w:rsid w:val="008A4D9B"/>
    <w:rsid w:val="008A6661"/>
    <w:rsid w:val="008A6912"/>
    <w:rsid w:val="008A6D2F"/>
    <w:rsid w:val="008A6F1E"/>
    <w:rsid w:val="008B0FF7"/>
    <w:rsid w:val="008B15D5"/>
    <w:rsid w:val="008B33C9"/>
    <w:rsid w:val="008B41D9"/>
    <w:rsid w:val="008B47A9"/>
    <w:rsid w:val="008B63FD"/>
    <w:rsid w:val="008B68A3"/>
    <w:rsid w:val="008B6B75"/>
    <w:rsid w:val="008B72F1"/>
    <w:rsid w:val="008C0E1E"/>
    <w:rsid w:val="008C159F"/>
    <w:rsid w:val="008C3526"/>
    <w:rsid w:val="008C35BD"/>
    <w:rsid w:val="008C43F0"/>
    <w:rsid w:val="008C4908"/>
    <w:rsid w:val="008C4E28"/>
    <w:rsid w:val="008C6109"/>
    <w:rsid w:val="008C6939"/>
    <w:rsid w:val="008C78B8"/>
    <w:rsid w:val="008D1452"/>
    <w:rsid w:val="008D2B33"/>
    <w:rsid w:val="008D2F5C"/>
    <w:rsid w:val="008D379A"/>
    <w:rsid w:val="008D573F"/>
    <w:rsid w:val="008D6749"/>
    <w:rsid w:val="008D70C3"/>
    <w:rsid w:val="008D75EE"/>
    <w:rsid w:val="008E0B64"/>
    <w:rsid w:val="008E2200"/>
    <w:rsid w:val="008E2AB0"/>
    <w:rsid w:val="008E4399"/>
    <w:rsid w:val="008E7950"/>
    <w:rsid w:val="008F09F0"/>
    <w:rsid w:val="008F0C6B"/>
    <w:rsid w:val="008F1637"/>
    <w:rsid w:val="008F47DB"/>
    <w:rsid w:val="008F5259"/>
    <w:rsid w:val="008F5ED8"/>
    <w:rsid w:val="008F651D"/>
    <w:rsid w:val="008F6B64"/>
    <w:rsid w:val="009019D8"/>
    <w:rsid w:val="00901B08"/>
    <w:rsid w:val="009036BB"/>
    <w:rsid w:val="009146EC"/>
    <w:rsid w:val="00916D88"/>
    <w:rsid w:val="0092017A"/>
    <w:rsid w:val="009208DC"/>
    <w:rsid w:val="009213BC"/>
    <w:rsid w:val="009228C6"/>
    <w:rsid w:val="00923E05"/>
    <w:rsid w:val="0092506F"/>
    <w:rsid w:val="00925474"/>
    <w:rsid w:val="009257E2"/>
    <w:rsid w:val="00925D4C"/>
    <w:rsid w:val="0092682D"/>
    <w:rsid w:val="00931623"/>
    <w:rsid w:val="00933243"/>
    <w:rsid w:val="009337D7"/>
    <w:rsid w:val="009354AC"/>
    <w:rsid w:val="009363F2"/>
    <w:rsid w:val="00937036"/>
    <w:rsid w:val="00940222"/>
    <w:rsid w:val="00940C4E"/>
    <w:rsid w:val="009411CC"/>
    <w:rsid w:val="00941B3A"/>
    <w:rsid w:val="00942DF3"/>
    <w:rsid w:val="009434E4"/>
    <w:rsid w:val="00944FDA"/>
    <w:rsid w:val="00945236"/>
    <w:rsid w:val="00945DA2"/>
    <w:rsid w:val="0094712A"/>
    <w:rsid w:val="0095005B"/>
    <w:rsid w:val="00950259"/>
    <w:rsid w:val="00951C15"/>
    <w:rsid w:val="0095256E"/>
    <w:rsid w:val="00954818"/>
    <w:rsid w:val="0095493B"/>
    <w:rsid w:val="00954CD1"/>
    <w:rsid w:val="00955D46"/>
    <w:rsid w:val="00961098"/>
    <w:rsid w:val="009621C3"/>
    <w:rsid w:val="009623DC"/>
    <w:rsid w:val="0096350A"/>
    <w:rsid w:val="00964B36"/>
    <w:rsid w:val="00964D27"/>
    <w:rsid w:val="00965996"/>
    <w:rsid w:val="009662E6"/>
    <w:rsid w:val="009678F9"/>
    <w:rsid w:val="00970AE1"/>
    <w:rsid w:val="00970F83"/>
    <w:rsid w:val="009725DB"/>
    <w:rsid w:val="009730E0"/>
    <w:rsid w:val="00973873"/>
    <w:rsid w:val="00975FA1"/>
    <w:rsid w:val="00976226"/>
    <w:rsid w:val="009769E7"/>
    <w:rsid w:val="009854C1"/>
    <w:rsid w:val="00987468"/>
    <w:rsid w:val="00987D82"/>
    <w:rsid w:val="0099042A"/>
    <w:rsid w:val="0099090C"/>
    <w:rsid w:val="00990C29"/>
    <w:rsid w:val="0099160B"/>
    <w:rsid w:val="00991A10"/>
    <w:rsid w:val="00994D22"/>
    <w:rsid w:val="00995427"/>
    <w:rsid w:val="009957FD"/>
    <w:rsid w:val="00995CCC"/>
    <w:rsid w:val="00996601"/>
    <w:rsid w:val="00996C5D"/>
    <w:rsid w:val="00996CC8"/>
    <w:rsid w:val="00996F70"/>
    <w:rsid w:val="009970D7"/>
    <w:rsid w:val="009A1861"/>
    <w:rsid w:val="009A4DF9"/>
    <w:rsid w:val="009A4F9D"/>
    <w:rsid w:val="009B18AA"/>
    <w:rsid w:val="009B4B35"/>
    <w:rsid w:val="009B562A"/>
    <w:rsid w:val="009B5A63"/>
    <w:rsid w:val="009C014A"/>
    <w:rsid w:val="009C10A2"/>
    <w:rsid w:val="009C1334"/>
    <w:rsid w:val="009C75DA"/>
    <w:rsid w:val="009C763E"/>
    <w:rsid w:val="009C7766"/>
    <w:rsid w:val="009D0DA6"/>
    <w:rsid w:val="009D2913"/>
    <w:rsid w:val="009D2B03"/>
    <w:rsid w:val="009D3F49"/>
    <w:rsid w:val="009D49CC"/>
    <w:rsid w:val="009D5EB3"/>
    <w:rsid w:val="009D6D31"/>
    <w:rsid w:val="009E032C"/>
    <w:rsid w:val="009E2099"/>
    <w:rsid w:val="009E2405"/>
    <w:rsid w:val="009E2AE0"/>
    <w:rsid w:val="009E2D1C"/>
    <w:rsid w:val="009E499D"/>
    <w:rsid w:val="009E5F24"/>
    <w:rsid w:val="009E6C14"/>
    <w:rsid w:val="009E6CEE"/>
    <w:rsid w:val="009E7559"/>
    <w:rsid w:val="009E76DF"/>
    <w:rsid w:val="009F05E5"/>
    <w:rsid w:val="009F2283"/>
    <w:rsid w:val="009F30DF"/>
    <w:rsid w:val="009F34A5"/>
    <w:rsid w:val="009F3A1A"/>
    <w:rsid w:val="009F638B"/>
    <w:rsid w:val="009F713D"/>
    <w:rsid w:val="00A00ED5"/>
    <w:rsid w:val="00A00EE4"/>
    <w:rsid w:val="00A01D74"/>
    <w:rsid w:val="00A03AAC"/>
    <w:rsid w:val="00A03B1C"/>
    <w:rsid w:val="00A04186"/>
    <w:rsid w:val="00A0441D"/>
    <w:rsid w:val="00A056A1"/>
    <w:rsid w:val="00A06A3F"/>
    <w:rsid w:val="00A06B68"/>
    <w:rsid w:val="00A10291"/>
    <w:rsid w:val="00A11F28"/>
    <w:rsid w:val="00A15468"/>
    <w:rsid w:val="00A163B4"/>
    <w:rsid w:val="00A164A4"/>
    <w:rsid w:val="00A17662"/>
    <w:rsid w:val="00A17B6F"/>
    <w:rsid w:val="00A20AC0"/>
    <w:rsid w:val="00A21064"/>
    <w:rsid w:val="00A21792"/>
    <w:rsid w:val="00A223EE"/>
    <w:rsid w:val="00A23A79"/>
    <w:rsid w:val="00A23D62"/>
    <w:rsid w:val="00A23FE0"/>
    <w:rsid w:val="00A24739"/>
    <w:rsid w:val="00A26A87"/>
    <w:rsid w:val="00A271EA"/>
    <w:rsid w:val="00A30928"/>
    <w:rsid w:val="00A33701"/>
    <w:rsid w:val="00A33C76"/>
    <w:rsid w:val="00A33F5A"/>
    <w:rsid w:val="00A34948"/>
    <w:rsid w:val="00A370AF"/>
    <w:rsid w:val="00A409DC"/>
    <w:rsid w:val="00A4748F"/>
    <w:rsid w:val="00A50CE9"/>
    <w:rsid w:val="00A52D40"/>
    <w:rsid w:val="00A532E2"/>
    <w:rsid w:val="00A5352F"/>
    <w:rsid w:val="00A538DE"/>
    <w:rsid w:val="00A53DB8"/>
    <w:rsid w:val="00A55392"/>
    <w:rsid w:val="00A553A0"/>
    <w:rsid w:val="00A605E4"/>
    <w:rsid w:val="00A610E9"/>
    <w:rsid w:val="00A61667"/>
    <w:rsid w:val="00A64188"/>
    <w:rsid w:val="00A6485B"/>
    <w:rsid w:val="00A66A0B"/>
    <w:rsid w:val="00A66AB2"/>
    <w:rsid w:val="00A66BA8"/>
    <w:rsid w:val="00A701F3"/>
    <w:rsid w:val="00A70655"/>
    <w:rsid w:val="00A70E8F"/>
    <w:rsid w:val="00A70EE2"/>
    <w:rsid w:val="00A7315F"/>
    <w:rsid w:val="00A756C0"/>
    <w:rsid w:val="00A767C1"/>
    <w:rsid w:val="00A768C3"/>
    <w:rsid w:val="00A81D06"/>
    <w:rsid w:val="00A8222E"/>
    <w:rsid w:val="00A829D1"/>
    <w:rsid w:val="00A839A2"/>
    <w:rsid w:val="00A842A6"/>
    <w:rsid w:val="00A849A9"/>
    <w:rsid w:val="00A90D9F"/>
    <w:rsid w:val="00A91D56"/>
    <w:rsid w:val="00A93E6F"/>
    <w:rsid w:val="00A94447"/>
    <w:rsid w:val="00A95923"/>
    <w:rsid w:val="00A97E1D"/>
    <w:rsid w:val="00AA041F"/>
    <w:rsid w:val="00AA0638"/>
    <w:rsid w:val="00AA1A5C"/>
    <w:rsid w:val="00AA29C7"/>
    <w:rsid w:val="00AA2EE9"/>
    <w:rsid w:val="00AA3F79"/>
    <w:rsid w:val="00AA4958"/>
    <w:rsid w:val="00AA4D66"/>
    <w:rsid w:val="00AA4DA9"/>
    <w:rsid w:val="00AA634C"/>
    <w:rsid w:val="00AA6AF8"/>
    <w:rsid w:val="00AA7632"/>
    <w:rsid w:val="00AA7B08"/>
    <w:rsid w:val="00AB04CE"/>
    <w:rsid w:val="00AB11A6"/>
    <w:rsid w:val="00AB24B7"/>
    <w:rsid w:val="00AB3AC8"/>
    <w:rsid w:val="00AB53B5"/>
    <w:rsid w:val="00AB73F4"/>
    <w:rsid w:val="00AC0918"/>
    <w:rsid w:val="00AC0BAB"/>
    <w:rsid w:val="00AC0CEF"/>
    <w:rsid w:val="00AC22B6"/>
    <w:rsid w:val="00AC25B0"/>
    <w:rsid w:val="00AC5456"/>
    <w:rsid w:val="00AD0FED"/>
    <w:rsid w:val="00AD1A87"/>
    <w:rsid w:val="00AD1D87"/>
    <w:rsid w:val="00AD2BAF"/>
    <w:rsid w:val="00AD3ADB"/>
    <w:rsid w:val="00AD581A"/>
    <w:rsid w:val="00AD5B02"/>
    <w:rsid w:val="00AD5E39"/>
    <w:rsid w:val="00AD68B5"/>
    <w:rsid w:val="00AD7AB2"/>
    <w:rsid w:val="00AD7D84"/>
    <w:rsid w:val="00AE0027"/>
    <w:rsid w:val="00AE0B7A"/>
    <w:rsid w:val="00AE19DA"/>
    <w:rsid w:val="00AE20F6"/>
    <w:rsid w:val="00AE2E6C"/>
    <w:rsid w:val="00AE331F"/>
    <w:rsid w:val="00AE34CC"/>
    <w:rsid w:val="00AE3EF3"/>
    <w:rsid w:val="00AE7D71"/>
    <w:rsid w:val="00AF38AD"/>
    <w:rsid w:val="00AF39A9"/>
    <w:rsid w:val="00AF3ABF"/>
    <w:rsid w:val="00AF3B20"/>
    <w:rsid w:val="00AF4965"/>
    <w:rsid w:val="00AF4BA5"/>
    <w:rsid w:val="00AF5856"/>
    <w:rsid w:val="00AF7389"/>
    <w:rsid w:val="00AF7DEF"/>
    <w:rsid w:val="00B021A7"/>
    <w:rsid w:val="00B0294C"/>
    <w:rsid w:val="00B03BD0"/>
    <w:rsid w:val="00B05211"/>
    <w:rsid w:val="00B062ED"/>
    <w:rsid w:val="00B06CEA"/>
    <w:rsid w:val="00B10302"/>
    <w:rsid w:val="00B11A19"/>
    <w:rsid w:val="00B121E0"/>
    <w:rsid w:val="00B133C2"/>
    <w:rsid w:val="00B1596C"/>
    <w:rsid w:val="00B15F5E"/>
    <w:rsid w:val="00B16AC3"/>
    <w:rsid w:val="00B2034B"/>
    <w:rsid w:val="00B20C1B"/>
    <w:rsid w:val="00B22877"/>
    <w:rsid w:val="00B234CB"/>
    <w:rsid w:val="00B24CA4"/>
    <w:rsid w:val="00B2578A"/>
    <w:rsid w:val="00B316EC"/>
    <w:rsid w:val="00B31FE8"/>
    <w:rsid w:val="00B324FE"/>
    <w:rsid w:val="00B33D24"/>
    <w:rsid w:val="00B3462C"/>
    <w:rsid w:val="00B36909"/>
    <w:rsid w:val="00B377FE"/>
    <w:rsid w:val="00B37B4F"/>
    <w:rsid w:val="00B402E9"/>
    <w:rsid w:val="00B40720"/>
    <w:rsid w:val="00B40E3D"/>
    <w:rsid w:val="00B4289C"/>
    <w:rsid w:val="00B440E2"/>
    <w:rsid w:val="00B4495A"/>
    <w:rsid w:val="00B4579C"/>
    <w:rsid w:val="00B46A32"/>
    <w:rsid w:val="00B4785E"/>
    <w:rsid w:val="00B47E87"/>
    <w:rsid w:val="00B50236"/>
    <w:rsid w:val="00B53403"/>
    <w:rsid w:val="00B6318E"/>
    <w:rsid w:val="00B637D2"/>
    <w:rsid w:val="00B640C4"/>
    <w:rsid w:val="00B649D3"/>
    <w:rsid w:val="00B64A10"/>
    <w:rsid w:val="00B64F08"/>
    <w:rsid w:val="00B65B86"/>
    <w:rsid w:val="00B66043"/>
    <w:rsid w:val="00B66353"/>
    <w:rsid w:val="00B666E8"/>
    <w:rsid w:val="00B66F56"/>
    <w:rsid w:val="00B67C58"/>
    <w:rsid w:val="00B67E5A"/>
    <w:rsid w:val="00B706BA"/>
    <w:rsid w:val="00B71552"/>
    <w:rsid w:val="00B71631"/>
    <w:rsid w:val="00B71C4A"/>
    <w:rsid w:val="00B73231"/>
    <w:rsid w:val="00B76A57"/>
    <w:rsid w:val="00B774B3"/>
    <w:rsid w:val="00B77F3C"/>
    <w:rsid w:val="00B80D0A"/>
    <w:rsid w:val="00B81ADA"/>
    <w:rsid w:val="00B82B7E"/>
    <w:rsid w:val="00B82F15"/>
    <w:rsid w:val="00B846FD"/>
    <w:rsid w:val="00B84934"/>
    <w:rsid w:val="00B85DE9"/>
    <w:rsid w:val="00B860CA"/>
    <w:rsid w:val="00B905FD"/>
    <w:rsid w:val="00B92D94"/>
    <w:rsid w:val="00B92EFD"/>
    <w:rsid w:val="00B94FCE"/>
    <w:rsid w:val="00BA09DE"/>
    <w:rsid w:val="00BA3EBB"/>
    <w:rsid w:val="00BA4369"/>
    <w:rsid w:val="00BA6BFB"/>
    <w:rsid w:val="00BA70C7"/>
    <w:rsid w:val="00BA7D3A"/>
    <w:rsid w:val="00BB0EAA"/>
    <w:rsid w:val="00BB52C1"/>
    <w:rsid w:val="00BB77C6"/>
    <w:rsid w:val="00BC0DEA"/>
    <w:rsid w:val="00BC1AE1"/>
    <w:rsid w:val="00BC3AED"/>
    <w:rsid w:val="00BC3C53"/>
    <w:rsid w:val="00BC3DCF"/>
    <w:rsid w:val="00BC53FC"/>
    <w:rsid w:val="00BC6290"/>
    <w:rsid w:val="00BC6B85"/>
    <w:rsid w:val="00BC7931"/>
    <w:rsid w:val="00BD04A8"/>
    <w:rsid w:val="00BD0A7C"/>
    <w:rsid w:val="00BD3174"/>
    <w:rsid w:val="00BD502B"/>
    <w:rsid w:val="00BD66CF"/>
    <w:rsid w:val="00BE0029"/>
    <w:rsid w:val="00BE0FF3"/>
    <w:rsid w:val="00BE1020"/>
    <w:rsid w:val="00BE16EF"/>
    <w:rsid w:val="00BE1802"/>
    <w:rsid w:val="00BE29C2"/>
    <w:rsid w:val="00BE3533"/>
    <w:rsid w:val="00BE4EBA"/>
    <w:rsid w:val="00BE7E70"/>
    <w:rsid w:val="00BF010B"/>
    <w:rsid w:val="00BF013C"/>
    <w:rsid w:val="00BF339F"/>
    <w:rsid w:val="00BF50F0"/>
    <w:rsid w:val="00C0251B"/>
    <w:rsid w:val="00C035C5"/>
    <w:rsid w:val="00C03E81"/>
    <w:rsid w:val="00C059E5"/>
    <w:rsid w:val="00C0746C"/>
    <w:rsid w:val="00C1029C"/>
    <w:rsid w:val="00C12BEA"/>
    <w:rsid w:val="00C15E60"/>
    <w:rsid w:val="00C224D3"/>
    <w:rsid w:val="00C2494B"/>
    <w:rsid w:val="00C2667C"/>
    <w:rsid w:val="00C27089"/>
    <w:rsid w:val="00C27531"/>
    <w:rsid w:val="00C31064"/>
    <w:rsid w:val="00C326BE"/>
    <w:rsid w:val="00C332D5"/>
    <w:rsid w:val="00C36901"/>
    <w:rsid w:val="00C37AD3"/>
    <w:rsid w:val="00C406BE"/>
    <w:rsid w:val="00C40D24"/>
    <w:rsid w:val="00C415D1"/>
    <w:rsid w:val="00C440DF"/>
    <w:rsid w:val="00C444FE"/>
    <w:rsid w:val="00C45C95"/>
    <w:rsid w:val="00C50E34"/>
    <w:rsid w:val="00C52CBD"/>
    <w:rsid w:val="00C544C2"/>
    <w:rsid w:val="00C5668C"/>
    <w:rsid w:val="00C56DB6"/>
    <w:rsid w:val="00C63B74"/>
    <w:rsid w:val="00C6405E"/>
    <w:rsid w:val="00C65499"/>
    <w:rsid w:val="00C658C1"/>
    <w:rsid w:val="00C65B87"/>
    <w:rsid w:val="00C65C9A"/>
    <w:rsid w:val="00C6751C"/>
    <w:rsid w:val="00C6767E"/>
    <w:rsid w:val="00C67CE9"/>
    <w:rsid w:val="00C7174F"/>
    <w:rsid w:val="00C744F4"/>
    <w:rsid w:val="00C74879"/>
    <w:rsid w:val="00C74F0A"/>
    <w:rsid w:val="00C763CC"/>
    <w:rsid w:val="00C76D96"/>
    <w:rsid w:val="00C77CA0"/>
    <w:rsid w:val="00C801E4"/>
    <w:rsid w:val="00C807AA"/>
    <w:rsid w:val="00C81076"/>
    <w:rsid w:val="00C81671"/>
    <w:rsid w:val="00C8273F"/>
    <w:rsid w:val="00C830AA"/>
    <w:rsid w:val="00C83356"/>
    <w:rsid w:val="00C848D6"/>
    <w:rsid w:val="00C901E8"/>
    <w:rsid w:val="00C90622"/>
    <w:rsid w:val="00C9185A"/>
    <w:rsid w:val="00C930F9"/>
    <w:rsid w:val="00C93ACB"/>
    <w:rsid w:val="00C9568A"/>
    <w:rsid w:val="00CA08FC"/>
    <w:rsid w:val="00CA16EE"/>
    <w:rsid w:val="00CA2943"/>
    <w:rsid w:val="00CA2FEC"/>
    <w:rsid w:val="00CA3216"/>
    <w:rsid w:val="00CA52C0"/>
    <w:rsid w:val="00CA6872"/>
    <w:rsid w:val="00CA6911"/>
    <w:rsid w:val="00CB04E6"/>
    <w:rsid w:val="00CB1E96"/>
    <w:rsid w:val="00CB3BEF"/>
    <w:rsid w:val="00CB6018"/>
    <w:rsid w:val="00CB6672"/>
    <w:rsid w:val="00CB6E5D"/>
    <w:rsid w:val="00CB7A90"/>
    <w:rsid w:val="00CC12CF"/>
    <w:rsid w:val="00CC3621"/>
    <w:rsid w:val="00CC3864"/>
    <w:rsid w:val="00CC52DD"/>
    <w:rsid w:val="00CC5D84"/>
    <w:rsid w:val="00CD2193"/>
    <w:rsid w:val="00CD2742"/>
    <w:rsid w:val="00CD3363"/>
    <w:rsid w:val="00CD442E"/>
    <w:rsid w:val="00CD5642"/>
    <w:rsid w:val="00CD6813"/>
    <w:rsid w:val="00CD7608"/>
    <w:rsid w:val="00CD7668"/>
    <w:rsid w:val="00CE08F7"/>
    <w:rsid w:val="00CE0C3D"/>
    <w:rsid w:val="00CE1E3C"/>
    <w:rsid w:val="00CE4A10"/>
    <w:rsid w:val="00CE7B8C"/>
    <w:rsid w:val="00CF0052"/>
    <w:rsid w:val="00CF1532"/>
    <w:rsid w:val="00CF20D8"/>
    <w:rsid w:val="00CF2966"/>
    <w:rsid w:val="00CF3A9B"/>
    <w:rsid w:val="00CF6D04"/>
    <w:rsid w:val="00D00609"/>
    <w:rsid w:val="00D010DB"/>
    <w:rsid w:val="00D01313"/>
    <w:rsid w:val="00D02678"/>
    <w:rsid w:val="00D028D4"/>
    <w:rsid w:val="00D02D4D"/>
    <w:rsid w:val="00D0350C"/>
    <w:rsid w:val="00D03811"/>
    <w:rsid w:val="00D05F0C"/>
    <w:rsid w:val="00D0623C"/>
    <w:rsid w:val="00D06B61"/>
    <w:rsid w:val="00D06C53"/>
    <w:rsid w:val="00D07A21"/>
    <w:rsid w:val="00D10F16"/>
    <w:rsid w:val="00D1159A"/>
    <w:rsid w:val="00D11B43"/>
    <w:rsid w:val="00D12B55"/>
    <w:rsid w:val="00D12D62"/>
    <w:rsid w:val="00D13B09"/>
    <w:rsid w:val="00D13E7D"/>
    <w:rsid w:val="00D16F27"/>
    <w:rsid w:val="00D17159"/>
    <w:rsid w:val="00D179A1"/>
    <w:rsid w:val="00D20046"/>
    <w:rsid w:val="00D20496"/>
    <w:rsid w:val="00D204D3"/>
    <w:rsid w:val="00D213FE"/>
    <w:rsid w:val="00D24D6C"/>
    <w:rsid w:val="00D25981"/>
    <w:rsid w:val="00D261B4"/>
    <w:rsid w:val="00D26A5B"/>
    <w:rsid w:val="00D3448B"/>
    <w:rsid w:val="00D35205"/>
    <w:rsid w:val="00D37597"/>
    <w:rsid w:val="00D3784B"/>
    <w:rsid w:val="00D40293"/>
    <w:rsid w:val="00D41E12"/>
    <w:rsid w:val="00D42CD5"/>
    <w:rsid w:val="00D443B2"/>
    <w:rsid w:val="00D459DD"/>
    <w:rsid w:val="00D45A93"/>
    <w:rsid w:val="00D52EED"/>
    <w:rsid w:val="00D53BA5"/>
    <w:rsid w:val="00D54A5F"/>
    <w:rsid w:val="00D54E80"/>
    <w:rsid w:val="00D5624C"/>
    <w:rsid w:val="00D5677E"/>
    <w:rsid w:val="00D56948"/>
    <w:rsid w:val="00D600C1"/>
    <w:rsid w:val="00D6022F"/>
    <w:rsid w:val="00D60C9B"/>
    <w:rsid w:val="00D614C0"/>
    <w:rsid w:val="00D61BC2"/>
    <w:rsid w:val="00D62443"/>
    <w:rsid w:val="00D63D4D"/>
    <w:rsid w:val="00D6508B"/>
    <w:rsid w:val="00D654DE"/>
    <w:rsid w:val="00D65B46"/>
    <w:rsid w:val="00D70AD8"/>
    <w:rsid w:val="00D70B0A"/>
    <w:rsid w:val="00D70B65"/>
    <w:rsid w:val="00D70B75"/>
    <w:rsid w:val="00D724C3"/>
    <w:rsid w:val="00D729DE"/>
    <w:rsid w:val="00D731A8"/>
    <w:rsid w:val="00D739E0"/>
    <w:rsid w:val="00D76903"/>
    <w:rsid w:val="00D76A50"/>
    <w:rsid w:val="00D80104"/>
    <w:rsid w:val="00D82A43"/>
    <w:rsid w:val="00D83A37"/>
    <w:rsid w:val="00D858A3"/>
    <w:rsid w:val="00D864E3"/>
    <w:rsid w:val="00D86B5F"/>
    <w:rsid w:val="00D90D84"/>
    <w:rsid w:val="00D918F7"/>
    <w:rsid w:val="00D926D2"/>
    <w:rsid w:val="00D92BA8"/>
    <w:rsid w:val="00D937FA"/>
    <w:rsid w:val="00D93EB1"/>
    <w:rsid w:val="00D94892"/>
    <w:rsid w:val="00D959C5"/>
    <w:rsid w:val="00D9635D"/>
    <w:rsid w:val="00D969A0"/>
    <w:rsid w:val="00D96AC4"/>
    <w:rsid w:val="00DA1A3E"/>
    <w:rsid w:val="00DA2339"/>
    <w:rsid w:val="00DA4782"/>
    <w:rsid w:val="00DA4FCC"/>
    <w:rsid w:val="00DA551F"/>
    <w:rsid w:val="00DA7697"/>
    <w:rsid w:val="00DA782B"/>
    <w:rsid w:val="00DB0E56"/>
    <w:rsid w:val="00DB15E2"/>
    <w:rsid w:val="00DB23AF"/>
    <w:rsid w:val="00DB2751"/>
    <w:rsid w:val="00DB4193"/>
    <w:rsid w:val="00DB507B"/>
    <w:rsid w:val="00DB5463"/>
    <w:rsid w:val="00DB6BB5"/>
    <w:rsid w:val="00DC0968"/>
    <w:rsid w:val="00DC188E"/>
    <w:rsid w:val="00DC264E"/>
    <w:rsid w:val="00DC2EA6"/>
    <w:rsid w:val="00DC3535"/>
    <w:rsid w:val="00DC4393"/>
    <w:rsid w:val="00DC507B"/>
    <w:rsid w:val="00DC5BBC"/>
    <w:rsid w:val="00DC6BDA"/>
    <w:rsid w:val="00DC768C"/>
    <w:rsid w:val="00DD0282"/>
    <w:rsid w:val="00DD0CD2"/>
    <w:rsid w:val="00DD0DAC"/>
    <w:rsid w:val="00DD2652"/>
    <w:rsid w:val="00DD2CE5"/>
    <w:rsid w:val="00DD2FE7"/>
    <w:rsid w:val="00DD4426"/>
    <w:rsid w:val="00DD4C17"/>
    <w:rsid w:val="00DD56EE"/>
    <w:rsid w:val="00DD58CB"/>
    <w:rsid w:val="00DD5FE1"/>
    <w:rsid w:val="00DD7FF6"/>
    <w:rsid w:val="00DE14C5"/>
    <w:rsid w:val="00DE2466"/>
    <w:rsid w:val="00DE4A8A"/>
    <w:rsid w:val="00DE5D94"/>
    <w:rsid w:val="00DF0142"/>
    <w:rsid w:val="00DF0A0C"/>
    <w:rsid w:val="00DF171B"/>
    <w:rsid w:val="00DF179F"/>
    <w:rsid w:val="00DF2348"/>
    <w:rsid w:val="00DF324A"/>
    <w:rsid w:val="00DF3394"/>
    <w:rsid w:val="00DF4985"/>
    <w:rsid w:val="00DF5451"/>
    <w:rsid w:val="00DF6754"/>
    <w:rsid w:val="00DF6789"/>
    <w:rsid w:val="00E01992"/>
    <w:rsid w:val="00E02030"/>
    <w:rsid w:val="00E024D5"/>
    <w:rsid w:val="00E03AA2"/>
    <w:rsid w:val="00E03EA0"/>
    <w:rsid w:val="00E051D7"/>
    <w:rsid w:val="00E07986"/>
    <w:rsid w:val="00E11416"/>
    <w:rsid w:val="00E1285E"/>
    <w:rsid w:val="00E13033"/>
    <w:rsid w:val="00E1515E"/>
    <w:rsid w:val="00E151A6"/>
    <w:rsid w:val="00E15ACB"/>
    <w:rsid w:val="00E16F7C"/>
    <w:rsid w:val="00E20198"/>
    <w:rsid w:val="00E20200"/>
    <w:rsid w:val="00E20683"/>
    <w:rsid w:val="00E21A01"/>
    <w:rsid w:val="00E21AB1"/>
    <w:rsid w:val="00E22C46"/>
    <w:rsid w:val="00E24581"/>
    <w:rsid w:val="00E24741"/>
    <w:rsid w:val="00E249C5"/>
    <w:rsid w:val="00E26EF1"/>
    <w:rsid w:val="00E27787"/>
    <w:rsid w:val="00E27B14"/>
    <w:rsid w:val="00E30F2F"/>
    <w:rsid w:val="00E32360"/>
    <w:rsid w:val="00E32531"/>
    <w:rsid w:val="00E32DD1"/>
    <w:rsid w:val="00E33705"/>
    <w:rsid w:val="00E33EE8"/>
    <w:rsid w:val="00E344E2"/>
    <w:rsid w:val="00E36A8B"/>
    <w:rsid w:val="00E36F28"/>
    <w:rsid w:val="00E375E2"/>
    <w:rsid w:val="00E37725"/>
    <w:rsid w:val="00E379F9"/>
    <w:rsid w:val="00E40133"/>
    <w:rsid w:val="00E44870"/>
    <w:rsid w:val="00E449FE"/>
    <w:rsid w:val="00E4517F"/>
    <w:rsid w:val="00E46205"/>
    <w:rsid w:val="00E46354"/>
    <w:rsid w:val="00E466DB"/>
    <w:rsid w:val="00E46B1B"/>
    <w:rsid w:val="00E50964"/>
    <w:rsid w:val="00E52388"/>
    <w:rsid w:val="00E53664"/>
    <w:rsid w:val="00E54AFA"/>
    <w:rsid w:val="00E57975"/>
    <w:rsid w:val="00E60910"/>
    <w:rsid w:val="00E61167"/>
    <w:rsid w:val="00E61633"/>
    <w:rsid w:val="00E61741"/>
    <w:rsid w:val="00E624F8"/>
    <w:rsid w:val="00E6257C"/>
    <w:rsid w:val="00E63AD6"/>
    <w:rsid w:val="00E63CB7"/>
    <w:rsid w:val="00E6444F"/>
    <w:rsid w:val="00E66288"/>
    <w:rsid w:val="00E6705E"/>
    <w:rsid w:val="00E67B2D"/>
    <w:rsid w:val="00E70690"/>
    <w:rsid w:val="00E70B6C"/>
    <w:rsid w:val="00E718F6"/>
    <w:rsid w:val="00E72395"/>
    <w:rsid w:val="00E74206"/>
    <w:rsid w:val="00E75181"/>
    <w:rsid w:val="00E75C03"/>
    <w:rsid w:val="00E77203"/>
    <w:rsid w:val="00E80A44"/>
    <w:rsid w:val="00E8406B"/>
    <w:rsid w:val="00E84B6C"/>
    <w:rsid w:val="00E84D7A"/>
    <w:rsid w:val="00E85DFA"/>
    <w:rsid w:val="00E860AC"/>
    <w:rsid w:val="00E86366"/>
    <w:rsid w:val="00E914BA"/>
    <w:rsid w:val="00E91543"/>
    <w:rsid w:val="00E916D7"/>
    <w:rsid w:val="00E920DD"/>
    <w:rsid w:val="00E92BDF"/>
    <w:rsid w:val="00E94A6C"/>
    <w:rsid w:val="00E96EFD"/>
    <w:rsid w:val="00EA08A7"/>
    <w:rsid w:val="00EA3AAD"/>
    <w:rsid w:val="00EA4651"/>
    <w:rsid w:val="00EA565F"/>
    <w:rsid w:val="00EA6452"/>
    <w:rsid w:val="00EA6E11"/>
    <w:rsid w:val="00EA7B60"/>
    <w:rsid w:val="00EA7F52"/>
    <w:rsid w:val="00EB2101"/>
    <w:rsid w:val="00EB240E"/>
    <w:rsid w:val="00EB347A"/>
    <w:rsid w:val="00EB34B3"/>
    <w:rsid w:val="00EB3786"/>
    <w:rsid w:val="00EB4C18"/>
    <w:rsid w:val="00EB4E60"/>
    <w:rsid w:val="00EB6461"/>
    <w:rsid w:val="00EB7EF5"/>
    <w:rsid w:val="00EC17EB"/>
    <w:rsid w:val="00EC482C"/>
    <w:rsid w:val="00EC5D28"/>
    <w:rsid w:val="00EC5F14"/>
    <w:rsid w:val="00EC6023"/>
    <w:rsid w:val="00EC74E3"/>
    <w:rsid w:val="00EC7A7F"/>
    <w:rsid w:val="00ED0ED7"/>
    <w:rsid w:val="00ED216B"/>
    <w:rsid w:val="00ED34A8"/>
    <w:rsid w:val="00ED5C09"/>
    <w:rsid w:val="00ED673D"/>
    <w:rsid w:val="00EE12EC"/>
    <w:rsid w:val="00EE13BA"/>
    <w:rsid w:val="00EE233B"/>
    <w:rsid w:val="00EE4FC7"/>
    <w:rsid w:val="00EE5EB2"/>
    <w:rsid w:val="00EE6179"/>
    <w:rsid w:val="00EE671C"/>
    <w:rsid w:val="00EE6ED5"/>
    <w:rsid w:val="00EE7C4A"/>
    <w:rsid w:val="00EF0460"/>
    <w:rsid w:val="00EF04D3"/>
    <w:rsid w:val="00EF20B4"/>
    <w:rsid w:val="00EF2C4D"/>
    <w:rsid w:val="00EF484A"/>
    <w:rsid w:val="00EF63B6"/>
    <w:rsid w:val="00F00435"/>
    <w:rsid w:val="00F00C1E"/>
    <w:rsid w:val="00F01073"/>
    <w:rsid w:val="00F039CF"/>
    <w:rsid w:val="00F03DBD"/>
    <w:rsid w:val="00F044C5"/>
    <w:rsid w:val="00F0546E"/>
    <w:rsid w:val="00F05F48"/>
    <w:rsid w:val="00F06973"/>
    <w:rsid w:val="00F1085E"/>
    <w:rsid w:val="00F10960"/>
    <w:rsid w:val="00F142EC"/>
    <w:rsid w:val="00F1501B"/>
    <w:rsid w:val="00F15198"/>
    <w:rsid w:val="00F16F6C"/>
    <w:rsid w:val="00F20F17"/>
    <w:rsid w:val="00F22011"/>
    <w:rsid w:val="00F230C2"/>
    <w:rsid w:val="00F238FD"/>
    <w:rsid w:val="00F2485A"/>
    <w:rsid w:val="00F24F7C"/>
    <w:rsid w:val="00F269AA"/>
    <w:rsid w:val="00F30739"/>
    <w:rsid w:val="00F325FF"/>
    <w:rsid w:val="00F32C2E"/>
    <w:rsid w:val="00F32C47"/>
    <w:rsid w:val="00F347C3"/>
    <w:rsid w:val="00F3578F"/>
    <w:rsid w:val="00F36375"/>
    <w:rsid w:val="00F36940"/>
    <w:rsid w:val="00F3717D"/>
    <w:rsid w:val="00F40218"/>
    <w:rsid w:val="00F4150B"/>
    <w:rsid w:val="00F418AD"/>
    <w:rsid w:val="00F4190F"/>
    <w:rsid w:val="00F41CAC"/>
    <w:rsid w:val="00F433A7"/>
    <w:rsid w:val="00F43DA2"/>
    <w:rsid w:val="00F44FC1"/>
    <w:rsid w:val="00F45C41"/>
    <w:rsid w:val="00F50002"/>
    <w:rsid w:val="00F50241"/>
    <w:rsid w:val="00F51709"/>
    <w:rsid w:val="00F523E7"/>
    <w:rsid w:val="00F5258A"/>
    <w:rsid w:val="00F53044"/>
    <w:rsid w:val="00F533B0"/>
    <w:rsid w:val="00F54089"/>
    <w:rsid w:val="00F55D7D"/>
    <w:rsid w:val="00F57E53"/>
    <w:rsid w:val="00F61EAB"/>
    <w:rsid w:val="00F63892"/>
    <w:rsid w:val="00F63C75"/>
    <w:rsid w:val="00F64839"/>
    <w:rsid w:val="00F6523F"/>
    <w:rsid w:val="00F65664"/>
    <w:rsid w:val="00F65AC8"/>
    <w:rsid w:val="00F66449"/>
    <w:rsid w:val="00F70513"/>
    <w:rsid w:val="00F70C8E"/>
    <w:rsid w:val="00F71C9C"/>
    <w:rsid w:val="00F72239"/>
    <w:rsid w:val="00F740B7"/>
    <w:rsid w:val="00F741BE"/>
    <w:rsid w:val="00F7509D"/>
    <w:rsid w:val="00F80895"/>
    <w:rsid w:val="00F80F5D"/>
    <w:rsid w:val="00F82519"/>
    <w:rsid w:val="00F837C7"/>
    <w:rsid w:val="00F841FA"/>
    <w:rsid w:val="00F8581F"/>
    <w:rsid w:val="00F867C4"/>
    <w:rsid w:val="00F86F3D"/>
    <w:rsid w:val="00F87FE5"/>
    <w:rsid w:val="00F90CF4"/>
    <w:rsid w:val="00F91D98"/>
    <w:rsid w:val="00F91E4C"/>
    <w:rsid w:val="00F94D07"/>
    <w:rsid w:val="00F96C21"/>
    <w:rsid w:val="00F9732A"/>
    <w:rsid w:val="00F97817"/>
    <w:rsid w:val="00F97A4B"/>
    <w:rsid w:val="00F97B69"/>
    <w:rsid w:val="00FA095B"/>
    <w:rsid w:val="00FA2BCC"/>
    <w:rsid w:val="00FA305C"/>
    <w:rsid w:val="00FA37F9"/>
    <w:rsid w:val="00FA38A2"/>
    <w:rsid w:val="00FB0BB0"/>
    <w:rsid w:val="00FB1195"/>
    <w:rsid w:val="00FB2A3D"/>
    <w:rsid w:val="00FB2E5C"/>
    <w:rsid w:val="00FB3433"/>
    <w:rsid w:val="00FB405E"/>
    <w:rsid w:val="00FB5C80"/>
    <w:rsid w:val="00FC003A"/>
    <w:rsid w:val="00FC1079"/>
    <w:rsid w:val="00FC1C75"/>
    <w:rsid w:val="00FC20D4"/>
    <w:rsid w:val="00FC2450"/>
    <w:rsid w:val="00FC2B18"/>
    <w:rsid w:val="00FC46FF"/>
    <w:rsid w:val="00FC48D3"/>
    <w:rsid w:val="00FC4B15"/>
    <w:rsid w:val="00FC5B66"/>
    <w:rsid w:val="00FC78A7"/>
    <w:rsid w:val="00FD0C50"/>
    <w:rsid w:val="00FD1D71"/>
    <w:rsid w:val="00FD313F"/>
    <w:rsid w:val="00FD5286"/>
    <w:rsid w:val="00FD5881"/>
    <w:rsid w:val="00FD5D87"/>
    <w:rsid w:val="00FD72AC"/>
    <w:rsid w:val="00FE043E"/>
    <w:rsid w:val="00FE065D"/>
    <w:rsid w:val="00FE310F"/>
    <w:rsid w:val="00FE34E5"/>
    <w:rsid w:val="00FE37E1"/>
    <w:rsid w:val="00FE42C4"/>
    <w:rsid w:val="00FF193E"/>
    <w:rsid w:val="00FF2FB9"/>
    <w:rsid w:val="00FF30F8"/>
    <w:rsid w:val="00FF491B"/>
    <w:rsid w:val="00FF561C"/>
    <w:rsid w:val="215D4821"/>
    <w:rsid w:val="4C59597D"/>
    <w:rsid w:val="577D1C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40" w:firstLineChars="200"/>
      <w:jc w:val="both"/>
    </w:pPr>
    <w:rPr>
      <w:rFonts w:ascii="Times New Roman" w:hAnsi="Times New Roman" w:eastAsia="宋体" w:cs="Times New Roman"/>
      <w:kern w:val="2"/>
      <w:sz w:val="22"/>
      <w:szCs w:val="24"/>
      <w:lang w:val="en-US" w:eastAsia="zh-CN" w:bidi="ar-SA"/>
    </w:rPr>
  </w:style>
  <w:style w:type="paragraph" w:styleId="2">
    <w:name w:val="heading 1"/>
    <w:basedOn w:val="3"/>
    <w:next w:val="1"/>
    <w:link w:val="29"/>
    <w:uiPriority w:val="0"/>
    <w:pPr>
      <w:outlineLvl w:val="0"/>
    </w:pPr>
  </w:style>
  <w:style w:type="paragraph" w:styleId="4">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iPriority w:val="0"/>
    <w:pPr>
      <w:keepNext/>
      <w:keepLines/>
      <w:spacing w:before="260" w:after="260" w:line="416" w:lineRule="auto"/>
      <w:outlineLvl w:val="2"/>
    </w:pPr>
    <w:rPr>
      <w:b/>
      <w:bCs/>
      <w:sz w:val="32"/>
      <w:szCs w:val="32"/>
    </w:rPr>
  </w:style>
  <w:style w:type="paragraph" w:styleId="6">
    <w:name w:val="heading 4"/>
    <w:basedOn w:val="1"/>
    <w:next w:val="1"/>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uiPriority w:val="0"/>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学习材料标题样式二"/>
    <w:basedOn w:val="4"/>
    <w:link w:val="30"/>
    <w:qFormat/>
    <w:uiPriority w:val="0"/>
    <w:pPr>
      <w:spacing w:before="0" w:after="156" w:line="240" w:lineRule="auto"/>
      <w:jc w:val="center"/>
    </w:pPr>
    <w:rPr>
      <w:rFonts w:ascii="方正小标宋简体" w:hAnsi="Times New Roman" w:eastAsia="方正小标宋简体" w:cs="Tahoma"/>
      <w:spacing w:val="-4"/>
      <w:kern w:val="0"/>
    </w:rPr>
  </w:style>
  <w:style w:type="paragraph" w:styleId="8">
    <w:name w:val="toc 3"/>
    <w:basedOn w:val="1"/>
    <w:next w:val="1"/>
    <w:qFormat/>
    <w:uiPriority w:val="39"/>
    <w:pPr>
      <w:tabs>
        <w:tab w:val="right" w:leader="dot" w:pos="8318"/>
      </w:tabs>
      <w:ind w:left="178" w:leftChars="85"/>
    </w:p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5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39"/>
    <w:pPr>
      <w:tabs>
        <w:tab w:val="right" w:leader="dot" w:pos="8318"/>
      </w:tabs>
    </w:pPr>
    <w:rPr>
      <w:rFonts w:ascii="楷体_GB2312" w:eastAsia="楷体_GB2312"/>
      <w:b/>
      <w:spacing w:val="-20"/>
      <w:sz w:val="30"/>
      <w:szCs w:val="30"/>
    </w:rPr>
  </w:style>
  <w:style w:type="paragraph" w:styleId="14">
    <w:name w:val="Subtitle"/>
    <w:basedOn w:val="1"/>
    <w:next w:val="1"/>
    <w:link w:val="50"/>
    <w:qFormat/>
    <w:uiPriority w:val="0"/>
    <w:pPr>
      <w:spacing w:beforeLines="50" w:afterLines="50"/>
      <w:ind w:firstLine="0" w:firstLineChars="0"/>
      <w:jc w:val="center"/>
    </w:pPr>
    <w:rPr>
      <w:rFonts w:ascii="楷体" w:hAnsi="楷体" w:eastAsia="楷体"/>
      <w:b/>
      <w:sz w:val="28"/>
    </w:rPr>
  </w:style>
  <w:style w:type="paragraph" w:styleId="15">
    <w:name w:val="toc 2"/>
    <w:basedOn w:val="1"/>
    <w:next w:val="1"/>
    <w:qFormat/>
    <w:uiPriority w:val="39"/>
    <w:pPr>
      <w:tabs>
        <w:tab w:val="right" w:leader="dot" w:pos="8296"/>
      </w:tabs>
      <w:ind w:left="420"/>
      <w:jc w:val="center"/>
    </w:pPr>
    <w:rPr>
      <w:b/>
      <w:sz w:val="24"/>
      <w:szCs w:val="3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8"/>
    <w:next w:val="1"/>
    <w:link w:val="47"/>
    <w:qFormat/>
    <w:uiPriority w:val="0"/>
    <w:pPr>
      <w:jc w:val="both"/>
    </w:pPr>
  </w:style>
  <w:style w:type="paragraph" w:customStyle="1" w:styleId="18">
    <w:name w:val="学习材料标题样式一"/>
    <w:basedOn w:val="2"/>
    <w:link w:val="31"/>
    <w:qFormat/>
    <w:uiPriority w:val="0"/>
    <w:pPr>
      <w:spacing w:afterLines="50"/>
    </w:pPr>
    <w:rPr>
      <w:rFonts w:ascii="黑体" w:hAnsi="黑体" w:eastAsia="黑体"/>
      <w:szCs w:val="36"/>
    </w:rPr>
  </w:style>
  <w:style w:type="character" w:styleId="20">
    <w:name w:val="Strong"/>
    <w:basedOn w:val="19"/>
    <w:qFormat/>
    <w:uiPriority w:val="22"/>
    <w:rPr>
      <w:b/>
      <w:bCs/>
    </w:rPr>
  </w:style>
  <w:style w:type="character" w:styleId="21">
    <w:name w:val="page number"/>
    <w:basedOn w:val="19"/>
    <w:qFormat/>
    <w:uiPriority w:val="0"/>
  </w:style>
  <w:style w:type="character" w:styleId="22">
    <w:name w:val="FollowedHyperlink"/>
    <w:basedOn w:val="19"/>
    <w:qFormat/>
    <w:uiPriority w:val="0"/>
    <w:rPr>
      <w:color w:val="800080"/>
      <w:u w:val="single"/>
    </w:rPr>
  </w:style>
  <w:style w:type="character" w:styleId="23">
    <w:name w:val="Emphasis"/>
    <w:basedOn w:val="19"/>
    <w:qFormat/>
    <w:uiPriority w:val="0"/>
  </w:style>
  <w:style w:type="character" w:styleId="24">
    <w:name w:val="Hyperlink"/>
    <w:basedOn w:val="19"/>
    <w:qFormat/>
    <w:uiPriority w:val="99"/>
    <w:rPr>
      <w:color w:val="auto"/>
      <w:u w:val="none"/>
    </w:rPr>
  </w:style>
  <w:style w:type="paragraph" w:customStyle="1" w:styleId="26">
    <w:name w:val="学习材料标题样式三"/>
    <w:basedOn w:val="5"/>
    <w:link w:val="32"/>
    <w:qFormat/>
    <w:uiPriority w:val="0"/>
    <w:pPr>
      <w:spacing w:before="120" w:after="120" w:line="240" w:lineRule="auto"/>
      <w:jc w:val="center"/>
    </w:pPr>
    <w:rPr>
      <w:rFonts w:ascii="方正小标宋简体" w:eastAsia="方正小标宋简体"/>
      <w:b w:val="0"/>
      <w:sz w:val="30"/>
      <w:szCs w:val="30"/>
    </w:rPr>
  </w:style>
  <w:style w:type="paragraph" w:customStyle="1" w:styleId="27">
    <w:name w:val="样式 经典楷体简 28 磅 加粗 居中 段后: 7.8 磅"/>
    <w:basedOn w:val="1"/>
    <w:qFormat/>
    <w:uiPriority w:val="0"/>
    <w:pPr>
      <w:spacing w:after="156"/>
      <w:jc w:val="center"/>
    </w:pPr>
    <w:rPr>
      <w:rFonts w:ascii="经典楷体简" w:hAnsi="宋体" w:eastAsia="楷体_GB2312" w:cs="宋体"/>
      <w:b/>
      <w:bCs/>
      <w:sz w:val="56"/>
      <w:szCs w:val="20"/>
    </w:rPr>
  </w:style>
  <w:style w:type="paragraph" w:customStyle="1" w:styleId="28">
    <w:name w:val="样式 宋体 三号 加粗 段后: 7.8 磅"/>
    <w:basedOn w:val="1"/>
    <w:qFormat/>
    <w:uiPriority w:val="0"/>
    <w:pPr>
      <w:spacing w:after="156"/>
    </w:pPr>
    <w:rPr>
      <w:rFonts w:ascii="宋体" w:hAnsi="宋体" w:eastAsia="仿宋_GB2312" w:cs="宋体"/>
      <w:b/>
      <w:bCs/>
      <w:sz w:val="32"/>
      <w:szCs w:val="20"/>
    </w:rPr>
  </w:style>
  <w:style w:type="character" w:customStyle="1" w:styleId="29">
    <w:name w:val="标题 1 Char"/>
    <w:basedOn w:val="19"/>
    <w:link w:val="2"/>
    <w:qFormat/>
    <w:uiPriority w:val="0"/>
    <w:rPr>
      <w:rFonts w:ascii="方正小标宋简体" w:eastAsia="方正小标宋简体" w:cs="Tahoma"/>
      <w:b/>
      <w:bCs/>
      <w:spacing w:val="-4"/>
      <w:sz w:val="32"/>
      <w:szCs w:val="32"/>
    </w:rPr>
  </w:style>
  <w:style w:type="character" w:customStyle="1" w:styleId="30">
    <w:name w:val="学习材料标题样式二 Char"/>
    <w:basedOn w:val="19"/>
    <w:link w:val="3"/>
    <w:qFormat/>
    <w:uiPriority w:val="0"/>
    <w:rPr>
      <w:rFonts w:ascii="方正小标宋简体" w:eastAsia="方正小标宋简体" w:cs="Tahoma"/>
      <w:b/>
      <w:bCs/>
      <w:spacing w:val="-4"/>
      <w:sz w:val="32"/>
      <w:szCs w:val="32"/>
      <w:lang w:val="en-US" w:eastAsia="zh-CN" w:bidi="ar-SA"/>
    </w:rPr>
  </w:style>
  <w:style w:type="character" w:customStyle="1" w:styleId="31">
    <w:name w:val="学习材料标题样式一 Char"/>
    <w:basedOn w:val="29"/>
    <w:link w:val="18"/>
    <w:qFormat/>
    <w:uiPriority w:val="0"/>
    <w:rPr>
      <w:rFonts w:ascii="黑体" w:hAnsi="黑体" w:eastAsia="黑体"/>
      <w:sz w:val="32"/>
      <w:szCs w:val="36"/>
    </w:rPr>
  </w:style>
  <w:style w:type="character" w:customStyle="1" w:styleId="32">
    <w:name w:val="学习材料标题样式三 Char"/>
    <w:basedOn w:val="19"/>
    <w:link w:val="26"/>
    <w:qFormat/>
    <w:uiPriority w:val="0"/>
    <w:rPr>
      <w:rFonts w:ascii="方正小标宋简体" w:eastAsia="方正小标宋简体"/>
      <w:bCs/>
      <w:kern w:val="2"/>
      <w:sz w:val="30"/>
      <w:szCs w:val="30"/>
      <w:lang w:eastAsia="zh-CN" w:bidi="ar-SA"/>
    </w:rPr>
  </w:style>
  <w:style w:type="paragraph" w:customStyle="1" w:styleId="33">
    <w:name w:val="tc"/>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4">
    <w:name w:val="style3"/>
    <w:basedOn w:val="1"/>
    <w:qFormat/>
    <w:uiPriority w:val="0"/>
    <w:pPr>
      <w:widowControl/>
      <w:spacing w:before="100" w:beforeAutospacing="1" w:after="100" w:afterAutospacing="1"/>
      <w:jc w:val="left"/>
    </w:pPr>
    <w:rPr>
      <w:rFonts w:ascii="新宋体" w:hAnsi="新宋体" w:eastAsia="新宋体" w:cs="宋体"/>
      <w:color w:val="000000"/>
      <w:kern w:val="0"/>
      <w:sz w:val="19"/>
      <w:szCs w:val="19"/>
    </w:rPr>
  </w:style>
  <w:style w:type="character" w:customStyle="1" w:styleId="35">
    <w:name w:val="lemmatitleh11"/>
    <w:basedOn w:val="19"/>
    <w:qFormat/>
    <w:uiPriority w:val="0"/>
  </w:style>
  <w:style w:type="paragraph" w:customStyle="1" w:styleId="36">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apple-converted-space"/>
    <w:basedOn w:val="19"/>
    <w:qFormat/>
    <w:uiPriority w:val="0"/>
  </w:style>
  <w:style w:type="paragraph" w:customStyle="1" w:styleId="38">
    <w:name w:val="Char"/>
    <w:basedOn w:val="1"/>
    <w:qFormat/>
    <w:uiPriority w:val="0"/>
    <w:pPr>
      <w:spacing w:after="160" w:line="360" w:lineRule="auto"/>
    </w:pPr>
    <w:rPr>
      <w:szCs w:val="20"/>
    </w:rPr>
  </w:style>
  <w:style w:type="character" w:customStyle="1" w:styleId="39">
    <w:name w:val="date"/>
    <w:basedOn w:val="19"/>
    <w:qFormat/>
    <w:uiPriority w:val="0"/>
  </w:style>
  <w:style w:type="paragraph" w:customStyle="1" w:styleId="40">
    <w:name w:val="b-free-read-leaf"/>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sub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author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introtitle text-cent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sec"/>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copy-cont"/>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不明显参考1"/>
    <w:basedOn w:val="19"/>
    <w:qFormat/>
    <w:uiPriority w:val="31"/>
    <w:rPr>
      <w:smallCaps/>
      <w:color w:val="C0504D"/>
      <w:u w:val="single"/>
    </w:rPr>
  </w:style>
  <w:style w:type="character" w:customStyle="1" w:styleId="47">
    <w:name w:val="标题 Char"/>
    <w:basedOn w:val="19"/>
    <w:link w:val="17"/>
    <w:qFormat/>
    <w:uiPriority w:val="0"/>
    <w:rPr>
      <w:rFonts w:ascii="黑体" w:hAnsi="黑体" w:eastAsia="黑体" w:cs="Tahoma"/>
      <w:b/>
      <w:bCs/>
      <w:spacing w:val="-4"/>
      <w:sz w:val="32"/>
      <w:szCs w:val="36"/>
    </w:rPr>
  </w:style>
  <w:style w:type="paragraph" w:customStyle="1" w:styleId="48">
    <w:name w:val="中标题"/>
    <w:basedOn w:val="3"/>
    <w:link w:val="49"/>
    <w:qFormat/>
    <w:uiPriority w:val="0"/>
    <w:pPr>
      <w:ind w:firstLine="0" w:firstLineChars="0"/>
    </w:pPr>
  </w:style>
  <w:style w:type="character" w:customStyle="1" w:styleId="49">
    <w:name w:val="中标题 Char"/>
    <w:basedOn w:val="29"/>
    <w:link w:val="48"/>
    <w:qFormat/>
    <w:uiPriority w:val="0"/>
  </w:style>
  <w:style w:type="character" w:customStyle="1" w:styleId="50">
    <w:name w:val="副标题 Char"/>
    <w:basedOn w:val="19"/>
    <w:link w:val="14"/>
    <w:qFormat/>
    <w:uiPriority w:val="0"/>
    <w:rPr>
      <w:rFonts w:ascii="楷体" w:hAnsi="楷体" w:eastAsia="楷体"/>
      <w:b/>
      <w:kern w:val="2"/>
      <w:sz w:val="28"/>
      <w:szCs w:val="24"/>
    </w:rPr>
  </w:style>
  <w:style w:type="character" w:customStyle="1" w:styleId="51">
    <w:name w:val="页脚 Char"/>
    <w:basedOn w:val="19"/>
    <w:link w:val="11"/>
    <w:qFormat/>
    <w:uiPriority w:val="99"/>
    <w:rPr>
      <w:kern w:val="2"/>
      <w:sz w:val="18"/>
      <w:szCs w:val="18"/>
    </w:rPr>
  </w:style>
  <w:style w:type="paragraph" w:customStyle="1" w:styleId="52">
    <w:name w:val="副标题楷体"/>
    <w:basedOn w:val="14"/>
    <w:link w:val="53"/>
    <w:qFormat/>
    <w:uiPriority w:val="0"/>
    <w:pPr>
      <w:spacing w:before="156" w:after="156"/>
    </w:pPr>
    <w:rPr>
      <w:b w:val="0"/>
      <w:sz w:val="24"/>
    </w:rPr>
  </w:style>
  <w:style w:type="character" w:customStyle="1" w:styleId="53">
    <w:name w:val="副标题楷体 Char"/>
    <w:basedOn w:val="50"/>
    <w:link w:val="52"/>
    <w:qFormat/>
    <w:uiPriority w:val="0"/>
    <w:rPr>
      <w:sz w:val="24"/>
    </w:rPr>
  </w:style>
  <w:style w:type="paragraph" w:customStyle="1" w:styleId="54">
    <w:name w:val="subtitle"/>
    <w:basedOn w:val="1"/>
    <w:qFormat/>
    <w:uiPriority w:val="0"/>
    <w:pPr>
      <w:widowControl/>
      <w:spacing w:before="100" w:beforeAutospacing="1" w:after="100" w:afterAutospacing="1"/>
      <w:ind w:firstLine="0" w:firstLineChars="0"/>
      <w:jc w:val="left"/>
    </w:pPr>
    <w:rPr>
      <w:rFonts w:ascii="宋体" w:hAnsi="宋体" w:cs="宋体"/>
      <w:kern w:val="0"/>
      <w:sz w:val="24"/>
    </w:rPr>
  </w:style>
  <w:style w:type="character" w:customStyle="1" w:styleId="55">
    <w:name w:val="明显强调1"/>
    <w:basedOn w:val="19"/>
    <w:qFormat/>
    <w:uiPriority w:val="21"/>
    <w:rPr>
      <w:b/>
      <w:bCs/>
      <w:i/>
      <w:iCs/>
      <w:color w:val="4F81BD" w:themeColor="accent1"/>
    </w:rPr>
  </w:style>
  <w:style w:type="character" w:customStyle="1" w:styleId="56">
    <w:name w:val="bjh-p"/>
    <w:basedOn w:val="19"/>
    <w:qFormat/>
    <w:uiPriority w:val="0"/>
  </w:style>
  <w:style w:type="character" w:customStyle="1" w:styleId="57">
    <w:name w:val="ariaskiptheme"/>
    <w:basedOn w:val="19"/>
    <w:qFormat/>
    <w:uiPriority w:val="0"/>
  </w:style>
  <w:style w:type="character" w:customStyle="1" w:styleId="58">
    <w:name w:val="不明显参考2"/>
    <w:basedOn w:val="19"/>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33874-AF17-4BBF-95D2-8D7DB20E7A1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40961</Words>
  <Characters>1202</Characters>
  <Lines>10</Lines>
  <Paragraphs>84</Paragraphs>
  <TotalTime>11955</TotalTime>
  <ScaleCrop>false</ScaleCrop>
  <LinksUpToDate>false</LinksUpToDate>
  <CharactersWithSpaces>42079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2022-02-09T08:09:00Z</dcterms:created>
  <dc:creator>lenovo</dc:creator>
  <cp:lastModifiedBy>Administrator</cp:lastModifiedBy>
  <cp:lastPrinted>2024-07-03T02:23:00Z</cp:lastPrinted>
  <dcterms:modified xsi:type="dcterms:W3CDTF">2025-05-12T02:05:55Z</dcterms:modified>
  <dc:title>泉州市机关党员教育</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FFBCECFD163D43B5BF30DBA27D8013A0_12</vt:lpwstr>
  </property>
</Properties>
</file>