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DE" w:rsidRPr="00675345" w:rsidRDefault="009B00DE" w:rsidP="009B00DE">
      <w:pPr>
        <w:spacing w:line="560" w:lineRule="exact"/>
        <w:rPr>
          <w:rFonts w:ascii="方正小标宋简体" w:eastAsia="方正小标宋简体" w:hAnsi="宋体" w:hint="eastAsia"/>
          <w:sz w:val="32"/>
          <w:szCs w:val="32"/>
        </w:rPr>
      </w:pPr>
      <w:r w:rsidRPr="00675345">
        <w:rPr>
          <w:rFonts w:ascii="方正小标宋简体" w:eastAsia="方正小标宋简体" w:hAnsi="宋体" w:hint="eastAsia"/>
          <w:sz w:val="32"/>
          <w:szCs w:val="32"/>
        </w:rPr>
        <w:t>附件1</w:t>
      </w:r>
    </w:p>
    <w:p w:rsidR="009B00DE" w:rsidRDefault="009B00DE" w:rsidP="009B00DE">
      <w:pPr>
        <w:spacing w:line="560" w:lineRule="exact"/>
        <w:rPr>
          <w:rFonts w:ascii="方正小标宋简体" w:eastAsia="方正小标宋简体" w:hAnsi="宋体" w:hint="eastAsia"/>
          <w:sz w:val="44"/>
          <w:szCs w:val="44"/>
        </w:rPr>
      </w:pPr>
    </w:p>
    <w:p w:rsidR="009B00DE" w:rsidRPr="002130FC" w:rsidRDefault="009B00DE" w:rsidP="009B00DE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130FC">
        <w:rPr>
          <w:rFonts w:ascii="方正小标宋简体" w:eastAsia="方正小标宋简体" w:hAnsi="宋体" w:hint="eastAsia"/>
          <w:sz w:val="44"/>
          <w:szCs w:val="44"/>
        </w:rPr>
        <w:t>泉州市第十一届运动会行业组竞赛规程总则</w:t>
      </w:r>
    </w:p>
    <w:p w:rsidR="009B00DE" w:rsidRPr="005F6264" w:rsidRDefault="009B00DE" w:rsidP="009B00DE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pStyle w:val="a5"/>
        <w:spacing w:line="560" w:lineRule="exact"/>
        <w:ind w:firstLine="640"/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 w:rsidRPr="002C5DF4">
        <w:rPr>
          <w:rFonts w:ascii="黑体" w:eastAsia="黑体" w:hAnsi="宋体" w:hint="eastAsia"/>
          <w:sz w:val="32"/>
          <w:szCs w:val="32"/>
        </w:rPr>
        <w:t>竞赛日期和地点</w:t>
      </w:r>
    </w:p>
    <w:p w:rsidR="009B00DE" w:rsidRPr="002130FC" w:rsidRDefault="009B00DE" w:rsidP="009B00DE">
      <w:pPr>
        <w:tabs>
          <w:tab w:val="left" w:pos="234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130FC">
        <w:rPr>
          <w:rFonts w:eastAsia="仿宋"/>
          <w:sz w:val="32"/>
          <w:szCs w:val="32"/>
        </w:rPr>
        <w:t>2019</w:t>
      </w:r>
      <w:r w:rsidRPr="002130FC">
        <w:rPr>
          <w:rFonts w:eastAsia="仿宋" w:hAnsi="仿宋"/>
          <w:sz w:val="32"/>
          <w:szCs w:val="32"/>
        </w:rPr>
        <w:t>年</w:t>
      </w:r>
      <w:r w:rsidRPr="002130FC">
        <w:rPr>
          <w:rFonts w:eastAsia="仿宋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—</w:t>
      </w:r>
      <w:r w:rsidRPr="002130FC">
        <w:rPr>
          <w:rFonts w:eastAsia="仿宋"/>
          <w:sz w:val="32"/>
          <w:szCs w:val="32"/>
        </w:rPr>
        <w:t>9</w:t>
      </w:r>
      <w:r w:rsidRPr="002130FC">
        <w:rPr>
          <w:rFonts w:eastAsia="仿宋" w:hAnsi="仿宋"/>
          <w:sz w:val="32"/>
          <w:szCs w:val="32"/>
        </w:rPr>
        <w:t>月</w:t>
      </w:r>
      <w:r w:rsidRPr="002130FC">
        <w:rPr>
          <w:rFonts w:ascii="仿宋" w:eastAsia="仿宋" w:hAnsi="仿宋" w:hint="eastAsia"/>
          <w:sz w:val="32"/>
          <w:szCs w:val="32"/>
        </w:rPr>
        <w:t>在泉州市体育中心举行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130FC">
        <w:rPr>
          <w:rFonts w:ascii="仿宋" w:eastAsia="仿宋" w:hAnsi="仿宋" w:hint="eastAsia"/>
          <w:sz w:val="32"/>
          <w:szCs w:val="32"/>
        </w:rPr>
        <w:t>各项目具体竞赛时间和比赛场馆详见各项目单项竞赛规程。</w:t>
      </w:r>
    </w:p>
    <w:p w:rsidR="009B00DE" w:rsidRPr="00E66003" w:rsidRDefault="009B00DE" w:rsidP="009B00DE">
      <w:pPr>
        <w:pStyle w:val="a5"/>
        <w:numPr>
          <w:ilvl w:val="0"/>
          <w:numId w:val="2"/>
        </w:numPr>
        <w:spacing w:line="560" w:lineRule="exact"/>
        <w:ind w:firstLineChars="0"/>
        <w:jc w:val="left"/>
        <w:rPr>
          <w:rFonts w:ascii="黑体" w:eastAsia="黑体" w:hAnsi="宋体" w:hint="eastAsia"/>
          <w:sz w:val="32"/>
          <w:szCs w:val="32"/>
        </w:rPr>
      </w:pPr>
      <w:r w:rsidRPr="002C5DF4">
        <w:rPr>
          <w:rFonts w:ascii="黑体" w:eastAsia="黑体" w:hAnsi="宋体" w:hint="eastAsia"/>
          <w:sz w:val="32"/>
          <w:szCs w:val="32"/>
        </w:rPr>
        <w:t>竞赛项目</w:t>
      </w:r>
    </w:p>
    <w:p w:rsidR="009B00DE" w:rsidRPr="002130FC" w:rsidRDefault="009B00DE" w:rsidP="009B00DE">
      <w:pPr>
        <w:tabs>
          <w:tab w:val="left" w:pos="234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田径、游泳、羽毛球、乒乓球、篮球、中国象棋、围棋、网球、足球共</w:t>
      </w:r>
      <w:r w:rsidRPr="002130FC">
        <w:rPr>
          <w:rFonts w:eastAsia="仿宋"/>
          <w:sz w:val="32"/>
          <w:szCs w:val="32"/>
        </w:rPr>
        <w:t>9</w:t>
      </w:r>
      <w:r w:rsidRPr="002130FC">
        <w:rPr>
          <w:rFonts w:ascii="仿宋" w:eastAsia="仿宋" w:hAnsi="仿宋" w:hint="eastAsia"/>
          <w:sz w:val="32"/>
          <w:szCs w:val="32"/>
        </w:rPr>
        <w:t>项。</w:t>
      </w:r>
    </w:p>
    <w:p w:rsidR="009B00DE" w:rsidRPr="002C5DF4" w:rsidRDefault="009B00DE" w:rsidP="009B00DE">
      <w:pPr>
        <w:pStyle w:val="a5"/>
        <w:spacing w:line="560" w:lineRule="exact"/>
        <w:ind w:firstLine="640"/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</w:t>
      </w:r>
      <w:r w:rsidRPr="002C5DF4">
        <w:rPr>
          <w:rFonts w:ascii="黑体" w:eastAsia="黑体" w:hAnsi="宋体" w:hint="eastAsia"/>
          <w:sz w:val="32"/>
          <w:szCs w:val="32"/>
        </w:rPr>
        <w:t>参赛单位</w:t>
      </w:r>
      <w:r>
        <w:rPr>
          <w:rFonts w:ascii="黑体" w:eastAsia="黑体" w:hAnsi="宋体" w:hint="eastAsia"/>
          <w:sz w:val="32"/>
          <w:szCs w:val="32"/>
        </w:rPr>
        <w:t>（30个）</w:t>
      </w:r>
    </w:p>
    <w:p w:rsidR="009B00DE" w:rsidRPr="002130FC" w:rsidRDefault="009B00DE" w:rsidP="009B00DE">
      <w:pPr>
        <w:tabs>
          <w:tab w:val="left" w:pos="234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市直机关、市政法委系统、市农办系统、市发改委系统、市直经信系统、市教育系统、市自然资源和规划系统、市科技系统、市住房和城乡建设系统、市城市管理系统、市交通系统、市商务系统、市卫健委系统、市水利系统、市税务系统、泉州海关、市市场监管系统、市邮政系统、市烟草专卖系统、市电力系统、工商银行泉州分行、建设银行泉州分行、农业银行泉州分行、市农信系统、人民保险泉州分公司、人寿保险泉州分公司、晋江机场、中国电信泉州分公司、中国移动泉州分公司、福建炼化公司（福建联合石化公司）</w:t>
      </w:r>
    </w:p>
    <w:p w:rsidR="009B00DE" w:rsidRPr="002130FC" w:rsidRDefault="009B00DE" w:rsidP="009B00DE">
      <w:pPr>
        <w:tabs>
          <w:tab w:val="left" w:pos="234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其中，市直机关代表团由市直党工委负责组团参赛，由市委办、市政府办、市人大办、市政协办、市纪委、市委党群、市委宣传党委、市委统战党委等单位和系统安排人员组成。</w:t>
      </w:r>
    </w:p>
    <w:p w:rsidR="009B00DE" w:rsidRPr="0035219A" w:rsidRDefault="009B00DE" w:rsidP="009B00DE">
      <w:pPr>
        <w:pStyle w:val="a5"/>
        <w:spacing w:line="560" w:lineRule="exact"/>
        <w:ind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</w:t>
      </w:r>
      <w:r w:rsidRPr="002C5DF4">
        <w:rPr>
          <w:rFonts w:ascii="黑体" w:eastAsia="黑体" w:hAnsi="宋体" w:hint="eastAsia"/>
          <w:sz w:val="32"/>
          <w:szCs w:val="32"/>
        </w:rPr>
        <w:t>参加办法</w:t>
      </w:r>
    </w:p>
    <w:p w:rsidR="009B00DE" w:rsidRPr="002130FC" w:rsidRDefault="009B00DE" w:rsidP="009B00DE">
      <w:pPr>
        <w:pStyle w:val="a5"/>
        <w:spacing w:line="560" w:lineRule="exact"/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（一）行业系统各单位参加项目不得少于5项。少报一项的代表团不予参评优秀组织奖。</w:t>
      </w:r>
    </w:p>
    <w:p w:rsidR="009B00DE" w:rsidRPr="002130FC" w:rsidRDefault="009B00DE" w:rsidP="009B00DE">
      <w:pPr>
        <w:pStyle w:val="a5"/>
        <w:spacing w:line="560" w:lineRule="exact"/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lastRenderedPageBreak/>
        <w:t>（二）各单项报名人数必须达到该规定报名人数的二分之一，才能确定为一个项目。</w:t>
      </w:r>
    </w:p>
    <w:p w:rsidR="009B00DE" w:rsidRDefault="009B00DE" w:rsidP="009B00DE">
      <w:pPr>
        <w:pStyle w:val="a5"/>
        <w:spacing w:line="560" w:lineRule="exact"/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（三）行业组报名不足三个单位的大项，不足三人（对、队）的小项不列为比赛项目。</w:t>
      </w:r>
    </w:p>
    <w:p w:rsidR="009B00DE" w:rsidRDefault="009B00DE" w:rsidP="009B00DE">
      <w:pPr>
        <w:pStyle w:val="a5"/>
        <w:spacing w:line="560" w:lineRule="exact"/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（四）各系统代表团统一服装。</w:t>
      </w:r>
    </w:p>
    <w:p w:rsidR="009B00DE" w:rsidRPr="002130FC" w:rsidRDefault="009B00DE" w:rsidP="009B00DE">
      <w:pPr>
        <w:pStyle w:val="a5"/>
        <w:spacing w:line="560" w:lineRule="exact"/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（五）项目设置（9大项73小项）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1.田径（26项，运动员可报16名，男8名、女8名）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男子组：100米、200米、400米、800米、1500米、3000米、跳高、跳远、三级跳远、铅球、铁饼、标枪、4×100米接力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女子组：100米、200米、400米、800米、1500米、3000米、跳高、跳远、三级跳远、铅球、铁饼、标枪、4×100米接力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2.游泳（16项，运动员可报16名，男8名、女8名）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男子：50米自由泳、100米自由泳、200米自由泳、50米仰泳、100米仰泳、50米蛙泳、100米蛙泳、50米蝶泳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女子：50米自由泳、100米自由泳、200米自由泳、50米仰泳、100米仰泳、50米蛙泳、100米蛙泳、50米蝶泳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3.羽毛球（6项，运动员可报8名，男、女各4名）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男、女团体，男、女单打，男、女双打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4.乒乓球（6项，运动员可报8名，男、女各8名）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男、女团体，男、女单打，男、女双打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5.篮球（2项，运动员可报24名，男、女各12名）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男子组、女子组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6.中国象棋（4项，运动员可报5名，男3名、女2名）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男、女团体，男、女个人赛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7.围棋（4项，运动员可报5名，男3名、女2名）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lastRenderedPageBreak/>
        <w:t>男、女团体，个人赛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8.网球（8项，各组可报男女运动员单打2名，双打一对）。40岁以下组男、女单打、男、女双打，40岁以上组男、女单打、男、女双打</w:t>
      </w:r>
    </w:p>
    <w:p w:rsidR="009B00DE" w:rsidRPr="002130FC" w:rsidRDefault="009B00DE" w:rsidP="009B00DE">
      <w:pPr>
        <w:pStyle w:val="a5"/>
        <w:spacing w:line="560" w:lineRule="exact"/>
        <w:ind w:leftChars="200" w:left="42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9. 足球（1项，运动员可报18名）</w:t>
      </w:r>
    </w:p>
    <w:p w:rsidR="009B00DE" w:rsidRPr="002C5DF4" w:rsidRDefault="009B00DE" w:rsidP="009B00DE">
      <w:pPr>
        <w:spacing w:line="560" w:lineRule="exact"/>
        <w:ind w:firstLineChars="200" w:firstLine="640"/>
        <w:jc w:val="left"/>
        <w:rPr>
          <w:rFonts w:ascii="黑体" w:eastAsia="黑体" w:hAnsi="宋体" w:hint="eastAsia"/>
          <w:sz w:val="32"/>
          <w:szCs w:val="32"/>
        </w:rPr>
      </w:pPr>
      <w:r w:rsidRPr="002C5DF4">
        <w:rPr>
          <w:rFonts w:ascii="黑体" w:eastAsia="黑体" w:hAnsi="宋体" w:hint="eastAsia"/>
          <w:sz w:val="32"/>
          <w:szCs w:val="32"/>
        </w:rPr>
        <w:t>五、竞赛办法</w:t>
      </w:r>
    </w:p>
    <w:p w:rsidR="009B00DE" w:rsidRPr="002130FC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（一）各项竞赛办法按各单项竞赛规程执行。</w:t>
      </w:r>
    </w:p>
    <w:p w:rsidR="009B00DE" w:rsidRPr="002130FC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（二）各项目比赛均采用国家体育总局审定的最新竞赛规则。</w:t>
      </w:r>
    </w:p>
    <w:p w:rsidR="009B00DE" w:rsidRPr="002130FC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（三）严禁服用违禁药品，如发现一例则取消其参赛资格，并对其代表团给予全市通报。</w:t>
      </w:r>
    </w:p>
    <w:p w:rsidR="009B00DE" w:rsidRPr="002130FC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2130FC">
        <w:rPr>
          <w:rFonts w:ascii="仿宋" w:eastAsia="仿宋" w:hAnsi="仿宋" w:hint="eastAsia"/>
          <w:sz w:val="32"/>
          <w:szCs w:val="32"/>
        </w:rPr>
        <w:t>（四）严禁在运动员资格上弄虚作假、冒名顶替，如发现一例，则取消其参赛资格，同时取消该单位、该项目的比赛成绩。</w:t>
      </w:r>
    </w:p>
    <w:p w:rsidR="009B00DE" w:rsidRPr="002C5DF4" w:rsidRDefault="009B00DE" w:rsidP="009B00DE">
      <w:pPr>
        <w:numPr>
          <w:ilvl w:val="0"/>
          <w:numId w:val="1"/>
        </w:numPr>
        <w:spacing w:line="560" w:lineRule="exact"/>
        <w:jc w:val="left"/>
        <w:rPr>
          <w:rFonts w:ascii="黑体" w:eastAsia="黑体" w:hAnsi="宋体" w:hint="eastAsia"/>
          <w:sz w:val="32"/>
          <w:szCs w:val="32"/>
        </w:rPr>
      </w:pPr>
      <w:r w:rsidRPr="002C5DF4">
        <w:rPr>
          <w:rFonts w:ascii="黑体" w:eastAsia="黑体" w:hAnsi="宋体" w:hint="eastAsia"/>
          <w:sz w:val="32"/>
          <w:szCs w:val="32"/>
        </w:rPr>
        <w:t>运动员资格</w:t>
      </w:r>
    </w:p>
    <w:p w:rsidR="009B00DE" w:rsidRPr="00675345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675345">
        <w:rPr>
          <w:rFonts w:ascii="仿宋" w:eastAsia="仿宋" w:hAnsi="仿宋" w:hint="eastAsia"/>
          <w:sz w:val="32"/>
          <w:szCs w:val="32"/>
        </w:rPr>
        <w:t>（一）经医务部门检查证明身体健康合格，具有泉州市常住户口（以第二代居民身份证为准），并办理比赛期间的意外伤害保险。</w:t>
      </w:r>
    </w:p>
    <w:p w:rsidR="009B00DE" w:rsidRPr="00675345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675345">
        <w:rPr>
          <w:rFonts w:ascii="仿宋" w:eastAsia="仿宋" w:hAnsi="仿宋" w:hint="eastAsia"/>
          <w:sz w:val="32"/>
          <w:szCs w:val="32"/>
        </w:rPr>
        <w:t>（二）人事、工资关系于2018年12月31日前登记在册人员为依据：1、机关、事业单位参赛人员必须是在编的干部、职工</w:t>
      </w:r>
      <w:r>
        <w:rPr>
          <w:rFonts w:ascii="仿宋" w:eastAsia="仿宋" w:hAnsi="仿宋" w:hint="eastAsia"/>
          <w:sz w:val="32"/>
          <w:szCs w:val="32"/>
        </w:rPr>
        <w:t>；</w:t>
      </w:r>
      <w:r w:rsidRPr="00675345">
        <w:rPr>
          <w:rFonts w:ascii="仿宋" w:eastAsia="仿宋" w:hAnsi="仿宋" w:hint="eastAsia"/>
          <w:sz w:val="32"/>
          <w:szCs w:val="32"/>
        </w:rPr>
        <w:t>2、企业参赛人员必须是与该企业建立劳动关系并签订劳动合同，按规定参加社保并缴费的人员。</w:t>
      </w:r>
    </w:p>
    <w:p w:rsidR="009B00DE" w:rsidRPr="00675345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675345">
        <w:rPr>
          <w:rFonts w:ascii="仿宋" w:eastAsia="仿宋" w:hAnsi="仿宋" w:hint="eastAsia"/>
          <w:sz w:val="32"/>
          <w:szCs w:val="32"/>
        </w:rPr>
        <w:t>（三）一个运动员只能代表一个单位参赛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75345">
        <w:rPr>
          <w:rFonts w:ascii="仿宋" w:eastAsia="仿宋" w:hAnsi="仿宋" w:hint="eastAsia"/>
          <w:sz w:val="32"/>
          <w:szCs w:val="32"/>
        </w:rPr>
        <w:t>以工资关系为准。</w:t>
      </w:r>
    </w:p>
    <w:p w:rsidR="009B00DE" w:rsidRPr="00675345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675345">
        <w:rPr>
          <w:rFonts w:ascii="仿宋" w:eastAsia="仿宋" w:hAnsi="仿宋" w:hint="eastAsia"/>
          <w:sz w:val="32"/>
          <w:szCs w:val="32"/>
        </w:rPr>
        <w:t>（四）一个运动员只能参加一个大项的比赛。</w:t>
      </w:r>
    </w:p>
    <w:p w:rsidR="009B00DE" w:rsidRPr="004162E8" w:rsidRDefault="009B00DE" w:rsidP="009B00DE">
      <w:pPr>
        <w:spacing w:line="560" w:lineRule="exact"/>
        <w:ind w:leftChars="68" w:left="143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4162E8">
        <w:rPr>
          <w:rFonts w:ascii="黑体" w:eastAsia="黑体" w:hAnsi="宋体" w:hint="eastAsia"/>
          <w:sz w:val="32"/>
          <w:szCs w:val="32"/>
        </w:rPr>
        <w:t>七、奖励办法</w:t>
      </w:r>
    </w:p>
    <w:p w:rsidR="009B00DE" w:rsidRPr="00675345" w:rsidRDefault="009B00DE" w:rsidP="009B00DE">
      <w:pPr>
        <w:pStyle w:val="a5"/>
        <w:spacing w:line="560" w:lineRule="exact"/>
        <w:ind w:leftChars="200" w:left="420"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 w:rsidRPr="00675345">
        <w:rPr>
          <w:rFonts w:ascii="仿宋" w:eastAsia="仿宋" w:hAnsi="仿宋" w:hint="eastAsia"/>
          <w:sz w:val="32"/>
          <w:szCs w:val="32"/>
        </w:rPr>
        <w:t>（一）根据各单项规程规定给予奖励。</w:t>
      </w:r>
    </w:p>
    <w:p w:rsidR="009B00DE" w:rsidRPr="00675345" w:rsidRDefault="009B00DE" w:rsidP="009B00DE">
      <w:pPr>
        <w:pStyle w:val="a5"/>
        <w:spacing w:line="560" w:lineRule="exact"/>
        <w:ind w:leftChars="200" w:left="420"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 w:rsidRPr="00675345">
        <w:rPr>
          <w:rFonts w:ascii="仿宋" w:eastAsia="仿宋" w:hAnsi="仿宋" w:hint="eastAsia"/>
          <w:sz w:val="32"/>
          <w:szCs w:val="32"/>
        </w:rPr>
        <w:t>（二）设“体育道德风尚奖”。（办法另发）</w:t>
      </w:r>
    </w:p>
    <w:p w:rsidR="009B00DE" w:rsidRPr="002C5DF4" w:rsidRDefault="009B00DE" w:rsidP="009B00DE">
      <w:pPr>
        <w:spacing w:line="560" w:lineRule="exact"/>
        <w:ind w:firstLineChars="200" w:firstLine="640"/>
        <w:jc w:val="left"/>
        <w:rPr>
          <w:rFonts w:ascii="黑体" w:eastAsia="黑体" w:hAnsi="宋体" w:hint="eastAsia"/>
          <w:sz w:val="32"/>
          <w:szCs w:val="32"/>
        </w:rPr>
      </w:pPr>
      <w:r w:rsidRPr="002C5DF4">
        <w:rPr>
          <w:rFonts w:ascii="黑体" w:eastAsia="黑体" w:hAnsi="宋体" w:hint="eastAsia"/>
          <w:sz w:val="32"/>
          <w:szCs w:val="32"/>
        </w:rPr>
        <w:t>八、报名</w:t>
      </w:r>
    </w:p>
    <w:p w:rsidR="009B00DE" w:rsidRDefault="009B00DE" w:rsidP="009B00DE">
      <w:pPr>
        <w:spacing w:line="560" w:lineRule="exact"/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 w:rsidRPr="00675345">
        <w:rPr>
          <w:rFonts w:ascii="仿宋" w:eastAsia="仿宋" w:hAnsi="仿宋" w:hint="eastAsia"/>
          <w:sz w:val="32"/>
          <w:szCs w:val="32"/>
        </w:rPr>
        <w:lastRenderedPageBreak/>
        <w:t>第一次报名：2019年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67534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 w:rsidRPr="00675345">
        <w:rPr>
          <w:rFonts w:ascii="仿宋" w:eastAsia="仿宋" w:hAnsi="仿宋" w:hint="eastAsia"/>
          <w:sz w:val="32"/>
          <w:szCs w:val="32"/>
        </w:rPr>
        <w:t>日前</w:t>
      </w:r>
      <w:r>
        <w:rPr>
          <w:rFonts w:ascii="仿宋" w:eastAsia="仿宋" w:hAnsi="仿宋" w:hint="eastAsia"/>
          <w:sz w:val="32"/>
          <w:szCs w:val="32"/>
        </w:rPr>
        <w:t>报名，报名时需附</w:t>
      </w:r>
      <w:r w:rsidRPr="00E64BDC">
        <w:rPr>
          <w:rFonts w:ascii="仿宋" w:eastAsia="仿宋" w:hAnsi="仿宋" w:cs="宋体" w:hint="eastAsia"/>
          <w:sz w:val="32"/>
          <w:szCs w:val="32"/>
        </w:rPr>
        <w:t>报名表</w:t>
      </w:r>
      <w:r>
        <w:rPr>
          <w:rFonts w:ascii="仿宋" w:eastAsia="仿宋" w:hAnsi="仿宋" w:cs="宋体" w:hint="eastAsia"/>
          <w:sz w:val="32"/>
          <w:szCs w:val="32"/>
        </w:rPr>
        <w:t>、运动员</w:t>
      </w:r>
      <w:r w:rsidRPr="00E64BDC">
        <w:rPr>
          <w:rFonts w:ascii="仿宋" w:eastAsia="仿宋" w:hAnsi="仿宋" w:hint="eastAsia"/>
          <w:sz w:val="32"/>
          <w:szCs w:val="32"/>
        </w:rPr>
        <w:t>1寸彩色免冠近照电子版（格式mpeg，200k以内</w:t>
      </w:r>
      <w:r>
        <w:rPr>
          <w:rFonts w:ascii="仿宋" w:eastAsia="仿宋" w:hAnsi="仿宋" w:hint="eastAsia"/>
          <w:sz w:val="32"/>
          <w:szCs w:val="32"/>
        </w:rPr>
        <w:t>，文件名字标注系统、姓名</w:t>
      </w:r>
      <w:r w:rsidRPr="00E64BDC">
        <w:rPr>
          <w:rFonts w:ascii="仿宋" w:eastAsia="仿宋" w:hAnsi="仿宋" w:hint="eastAsia"/>
          <w:sz w:val="32"/>
          <w:szCs w:val="32"/>
        </w:rPr>
        <w:t>）。</w:t>
      </w:r>
    </w:p>
    <w:p w:rsidR="009B00DE" w:rsidRPr="00E64BDC" w:rsidRDefault="009B00DE" w:rsidP="009B00DE">
      <w:pPr>
        <w:spacing w:line="56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E64BDC">
        <w:rPr>
          <w:rFonts w:ascii="仿宋" w:eastAsia="仿宋" w:hAnsi="仿宋" w:hint="eastAsia"/>
          <w:sz w:val="32"/>
          <w:szCs w:val="32"/>
        </w:rPr>
        <w:t>联系电话：22786781，</w:t>
      </w:r>
      <w:r>
        <w:rPr>
          <w:rFonts w:ascii="仿宋" w:eastAsia="仿宋" w:hAnsi="仿宋" w:hint="eastAsia"/>
          <w:sz w:val="32"/>
          <w:szCs w:val="32"/>
        </w:rPr>
        <w:t>电子邮箱：</w:t>
      </w:r>
      <w:hyperlink r:id="rId7" w:history="1">
        <w:r w:rsidRPr="00B36E32">
          <w:rPr>
            <w:rFonts w:ascii="仿宋" w:eastAsia="仿宋" w:hAnsi="仿宋" w:hint="eastAsia"/>
            <w:sz w:val="32"/>
            <w:szCs w:val="32"/>
          </w:rPr>
          <w:t>qt22786781@126.com</w:t>
        </w:r>
      </w:hyperlink>
      <w:r>
        <w:rPr>
          <w:rFonts w:ascii="仿宋" w:eastAsia="仿宋" w:hAnsi="仿宋" w:hint="eastAsia"/>
          <w:sz w:val="32"/>
          <w:szCs w:val="32"/>
        </w:rPr>
        <w:t>，</w:t>
      </w:r>
      <w:r w:rsidRPr="00E64BDC">
        <w:rPr>
          <w:rFonts w:ascii="仿宋" w:eastAsia="仿宋" w:hAnsi="仿宋" w:hint="eastAsia"/>
          <w:sz w:val="32"/>
          <w:szCs w:val="32"/>
        </w:rPr>
        <w:t>联系人：陈东兴、陈智华。</w:t>
      </w:r>
    </w:p>
    <w:p w:rsidR="009B00DE" w:rsidRPr="00675345" w:rsidRDefault="009B00DE" w:rsidP="009B00DE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675345">
        <w:rPr>
          <w:rFonts w:ascii="仿宋" w:eastAsia="仿宋" w:hAnsi="仿宋" w:hint="eastAsia"/>
          <w:sz w:val="32"/>
          <w:szCs w:val="32"/>
        </w:rPr>
        <w:t>第二次报名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75345">
        <w:rPr>
          <w:rFonts w:ascii="仿宋" w:eastAsia="仿宋" w:hAnsi="仿宋" w:hint="eastAsia"/>
          <w:sz w:val="32"/>
          <w:szCs w:val="32"/>
        </w:rPr>
        <w:t>按各单项竞赛规程规定的竞赛日期，提前</w:t>
      </w:r>
      <w:r>
        <w:rPr>
          <w:rFonts w:ascii="仿宋" w:eastAsia="仿宋" w:hAnsi="仿宋" w:hint="eastAsia"/>
          <w:sz w:val="32"/>
          <w:szCs w:val="32"/>
        </w:rPr>
        <w:t>20</w:t>
      </w:r>
      <w:r w:rsidRPr="00675345">
        <w:rPr>
          <w:rFonts w:ascii="仿宋" w:eastAsia="仿宋" w:hAnsi="仿宋" w:hint="eastAsia"/>
          <w:sz w:val="32"/>
          <w:szCs w:val="32"/>
        </w:rPr>
        <w:t>天报名，逾期按不参加论，报名后一律不得更改。</w:t>
      </w:r>
      <w:r>
        <w:rPr>
          <w:rFonts w:ascii="仿宋" w:eastAsia="仿宋" w:hAnsi="仿宋" w:hint="eastAsia"/>
          <w:sz w:val="32"/>
          <w:szCs w:val="32"/>
        </w:rPr>
        <w:t>（单项竞赛比赛日期如有提前，以单项竞赛规程为准）</w:t>
      </w:r>
    </w:p>
    <w:p w:rsidR="009B00DE" w:rsidRPr="002C5DF4" w:rsidRDefault="009B00DE" w:rsidP="009B00DE">
      <w:pPr>
        <w:spacing w:line="560" w:lineRule="exact"/>
        <w:ind w:firstLineChars="200" w:firstLine="640"/>
        <w:jc w:val="left"/>
        <w:rPr>
          <w:rFonts w:ascii="黑体" w:eastAsia="黑体" w:hAnsi="宋体" w:hint="eastAsia"/>
          <w:sz w:val="32"/>
          <w:szCs w:val="32"/>
        </w:rPr>
      </w:pPr>
      <w:r w:rsidRPr="002C5DF4">
        <w:rPr>
          <w:rFonts w:ascii="黑体" w:eastAsia="黑体" w:hAnsi="宋体" w:hint="eastAsia"/>
          <w:sz w:val="32"/>
          <w:szCs w:val="32"/>
        </w:rPr>
        <w:t>九、代表团团旗</w:t>
      </w:r>
    </w:p>
    <w:p w:rsidR="009B00DE" w:rsidRPr="005F6264" w:rsidRDefault="009B00DE" w:rsidP="009B00DE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各系统代表团需参加泉州市第十一届运动会开闭幕式，代表团团旗</w:t>
      </w:r>
      <w:r w:rsidRPr="005F6264">
        <w:rPr>
          <w:rFonts w:ascii="仿宋_GB2312" w:eastAsia="仿宋_GB2312" w:hAnsi="宋体" w:hint="eastAsia"/>
          <w:sz w:val="32"/>
          <w:szCs w:val="32"/>
        </w:rPr>
        <w:t>规格为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5F6264">
        <w:rPr>
          <w:rFonts w:ascii="仿宋_GB2312" w:eastAsia="仿宋_GB2312" w:hAnsi="宋体" w:hint="eastAsia"/>
          <w:sz w:val="32"/>
          <w:szCs w:val="32"/>
        </w:rPr>
        <w:t>×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5F6264">
        <w:rPr>
          <w:rFonts w:ascii="仿宋_GB2312" w:eastAsia="仿宋_GB2312" w:hAnsi="宋体" w:hint="eastAsia"/>
          <w:sz w:val="32"/>
          <w:szCs w:val="32"/>
        </w:rPr>
        <w:t>米，颜色自定，旗面字样统一定为××系统（总公司）</w:t>
      </w:r>
      <w:r w:rsidRPr="00167585">
        <w:rPr>
          <w:rFonts w:ascii="仿宋_GB2312" w:eastAsia="仿宋_GB2312" w:hAnsi="宋体" w:hint="eastAsia"/>
          <w:sz w:val="32"/>
          <w:szCs w:val="32"/>
        </w:rPr>
        <w:t>，旗杆由大会统一备制。</w:t>
      </w:r>
    </w:p>
    <w:p w:rsidR="009B00DE" w:rsidRPr="002C5DF4" w:rsidRDefault="009B00DE" w:rsidP="009B00DE">
      <w:pPr>
        <w:spacing w:line="560" w:lineRule="exact"/>
        <w:ind w:firstLineChars="200" w:firstLine="640"/>
        <w:jc w:val="left"/>
        <w:rPr>
          <w:rFonts w:ascii="黑体" w:eastAsia="黑体" w:hAnsi="宋体" w:hint="eastAsia"/>
          <w:sz w:val="32"/>
          <w:szCs w:val="32"/>
        </w:rPr>
      </w:pPr>
      <w:r w:rsidRPr="002C5DF4">
        <w:rPr>
          <w:rFonts w:ascii="黑体" w:eastAsia="黑体" w:hAnsi="宋体" w:hint="eastAsia"/>
          <w:sz w:val="32"/>
          <w:szCs w:val="32"/>
        </w:rPr>
        <w:t>十、未尽事宜，另行通知。</w:t>
      </w:r>
    </w:p>
    <w:p w:rsidR="009B00DE" w:rsidRPr="005F6264" w:rsidRDefault="009B00DE" w:rsidP="009B00DE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2C5DF4">
        <w:rPr>
          <w:rFonts w:ascii="黑体" w:eastAsia="黑体" w:hAnsi="宋体" w:hint="eastAsia"/>
          <w:sz w:val="32"/>
          <w:szCs w:val="32"/>
        </w:rPr>
        <w:t>十一、本规程总则解释权</w:t>
      </w:r>
      <w:r>
        <w:rPr>
          <w:rFonts w:ascii="黑体" w:eastAsia="黑体" w:hAnsi="宋体" w:hint="eastAsia"/>
          <w:sz w:val="32"/>
          <w:szCs w:val="32"/>
        </w:rPr>
        <w:t>归属</w:t>
      </w:r>
      <w:r w:rsidRPr="002C5DF4">
        <w:rPr>
          <w:rFonts w:ascii="黑体" w:eastAsia="黑体" w:hAnsi="宋体" w:hint="eastAsia"/>
          <w:sz w:val="32"/>
          <w:szCs w:val="32"/>
        </w:rPr>
        <w:t>泉州市体育局</w:t>
      </w:r>
      <w:r w:rsidRPr="005F6264">
        <w:rPr>
          <w:rFonts w:ascii="仿宋_GB2312" w:eastAsia="仿宋_GB2312" w:hAnsi="宋体" w:hint="eastAsia"/>
          <w:sz w:val="32"/>
          <w:szCs w:val="32"/>
        </w:rPr>
        <w:t>。</w:t>
      </w: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9B00DE" w:rsidRDefault="009B00DE" w:rsidP="009B00DE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2E2F88" w:rsidRPr="009B00DE" w:rsidRDefault="002E2F88"/>
    <w:sectPr w:rsidR="002E2F88" w:rsidRPr="009B00DE" w:rsidSect="009B00DE">
      <w:pgSz w:w="11906" w:h="16838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88" w:rsidRDefault="002E2F88" w:rsidP="009B00DE">
      <w:r>
        <w:separator/>
      </w:r>
    </w:p>
  </w:endnote>
  <w:endnote w:type="continuationSeparator" w:id="1">
    <w:p w:rsidR="002E2F88" w:rsidRDefault="002E2F88" w:rsidP="009B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88" w:rsidRDefault="002E2F88" w:rsidP="009B00DE">
      <w:r>
        <w:separator/>
      </w:r>
    </w:p>
  </w:footnote>
  <w:footnote w:type="continuationSeparator" w:id="1">
    <w:p w:rsidR="002E2F88" w:rsidRDefault="002E2F88" w:rsidP="009B0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391F"/>
    <w:multiLevelType w:val="hybridMultilevel"/>
    <w:tmpl w:val="C8C0EAF2"/>
    <w:lvl w:ilvl="0" w:tplc="CFA0EBF6">
      <w:start w:val="6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5E454A65"/>
    <w:multiLevelType w:val="hybridMultilevel"/>
    <w:tmpl w:val="AB48692A"/>
    <w:lvl w:ilvl="0" w:tplc="6F021CB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0DE"/>
    <w:rsid w:val="002E2F88"/>
    <w:rsid w:val="009B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0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0DE"/>
    <w:rPr>
      <w:sz w:val="18"/>
      <w:szCs w:val="18"/>
    </w:rPr>
  </w:style>
  <w:style w:type="paragraph" w:styleId="a5">
    <w:name w:val="List Paragraph"/>
    <w:basedOn w:val="a"/>
    <w:uiPriority w:val="34"/>
    <w:qFormat/>
    <w:rsid w:val="009B00D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t22786781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2019-05-23T01:25:00Z</dcterms:created>
  <dcterms:modified xsi:type="dcterms:W3CDTF">2019-05-23T01:29:00Z</dcterms:modified>
</cp:coreProperties>
</file>